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E0C7" w14:textId="77777777" w:rsidR="00B613B8" w:rsidRPr="009B299C" w:rsidRDefault="00B613B8" w:rsidP="00F810BD">
      <w:pPr>
        <w:spacing w:before="120" w:after="120"/>
        <w:jc w:val="both"/>
        <w:rPr>
          <w:rFonts w:ascii="Arial" w:hAnsi="Arial" w:cs="Arial"/>
          <w:sz w:val="18"/>
          <w:szCs w:val="18"/>
        </w:rPr>
      </w:pPr>
    </w:p>
    <w:p w14:paraId="27DBEF49" w14:textId="77777777" w:rsidR="00E65B8B" w:rsidRPr="009B299C" w:rsidRDefault="00E65B8B" w:rsidP="00F810BD">
      <w:pPr>
        <w:autoSpaceDE w:val="0"/>
        <w:autoSpaceDN w:val="0"/>
        <w:adjustRightInd w:val="0"/>
        <w:spacing w:before="120" w:after="120" w:line="240" w:lineRule="auto"/>
        <w:jc w:val="center"/>
        <w:rPr>
          <w:rFonts w:ascii="Arial" w:hAnsi="Arial" w:cs="Arial"/>
          <w:b/>
          <w:bCs/>
          <w:sz w:val="18"/>
          <w:szCs w:val="18"/>
        </w:rPr>
      </w:pPr>
      <w:r w:rsidRPr="009B299C">
        <w:rPr>
          <w:rFonts w:ascii="Arial" w:hAnsi="Arial" w:cs="Arial"/>
          <w:b/>
          <w:bCs/>
          <w:sz w:val="18"/>
          <w:szCs w:val="18"/>
        </w:rPr>
        <w:t>Lease Management Agreement</w:t>
      </w:r>
      <w:r w:rsidR="005559C8">
        <w:rPr>
          <w:rFonts w:ascii="Arial" w:hAnsi="Arial" w:cs="Arial"/>
          <w:b/>
          <w:bCs/>
          <w:sz w:val="18"/>
          <w:szCs w:val="18"/>
        </w:rPr>
        <w:t xml:space="preserve"> (Package 3)</w:t>
      </w:r>
    </w:p>
    <w:p w14:paraId="3B7797D1" w14:textId="77777777" w:rsidR="00E65B8B" w:rsidRPr="009B299C" w:rsidRDefault="00E65B8B" w:rsidP="00F810BD">
      <w:pPr>
        <w:autoSpaceDE w:val="0"/>
        <w:autoSpaceDN w:val="0"/>
        <w:adjustRightInd w:val="0"/>
        <w:spacing w:before="120" w:after="120" w:line="240" w:lineRule="auto"/>
        <w:jc w:val="both"/>
        <w:rPr>
          <w:rFonts w:ascii="Arial" w:hAnsi="Arial" w:cs="Arial"/>
          <w:sz w:val="18"/>
          <w:szCs w:val="18"/>
        </w:rPr>
      </w:pPr>
      <w:r w:rsidRPr="009B299C">
        <w:rPr>
          <w:rFonts w:ascii="Arial" w:hAnsi="Arial" w:cs="Arial"/>
          <w:sz w:val="18"/>
          <w:szCs w:val="18"/>
        </w:rPr>
        <w:t>This Leasing Agency and Management Agreement (“</w:t>
      </w:r>
      <w:r w:rsidRPr="009B299C">
        <w:rPr>
          <w:rFonts w:ascii="Arial" w:hAnsi="Arial" w:cs="Arial"/>
          <w:b/>
          <w:bCs/>
          <w:sz w:val="18"/>
          <w:szCs w:val="18"/>
        </w:rPr>
        <w:t>Agreement</w:t>
      </w:r>
      <w:r w:rsidRPr="009B299C">
        <w:rPr>
          <w:rFonts w:ascii="Arial" w:hAnsi="Arial" w:cs="Arial"/>
          <w:sz w:val="18"/>
          <w:szCs w:val="18"/>
        </w:rPr>
        <w:t>”) is made on the _____ day of _______ 201__</w:t>
      </w:r>
    </w:p>
    <w:p w14:paraId="7607EDA9" w14:textId="77777777" w:rsidR="00E65B8B" w:rsidRPr="009B299C" w:rsidRDefault="00E65B8B" w:rsidP="00F810BD">
      <w:pPr>
        <w:autoSpaceDE w:val="0"/>
        <w:autoSpaceDN w:val="0"/>
        <w:adjustRightInd w:val="0"/>
        <w:spacing w:before="120" w:after="120" w:line="240" w:lineRule="auto"/>
        <w:jc w:val="both"/>
        <w:rPr>
          <w:rFonts w:ascii="Arial" w:hAnsi="Arial" w:cs="Arial"/>
          <w:sz w:val="18"/>
          <w:szCs w:val="18"/>
        </w:rPr>
      </w:pPr>
      <w:r w:rsidRPr="009B299C">
        <w:rPr>
          <w:rFonts w:ascii="Arial" w:hAnsi="Arial" w:cs="Arial"/>
          <w:sz w:val="18"/>
          <w:szCs w:val="18"/>
        </w:rPr>
        <w:t>(“</w:t>
      </w:r>
      <w:r w:rsidRPr="009B299C">
        <w:rPr>
          <w:rFonts w:ascii="Arial" w:hAnsi="Arial" w:cs="Arial"/>
          <w:b/>
          <w:bCs/>
          <w:sz w:val="18"/>
          <w:szCs w:val="18"/>
        </w:rPr>
        <w:t>Effective Date</w:t>
      </w:r>
      <w:r w:rsidRPr="009B299C">
        <w:rPr>
          <w:rFonts w:ascii="Arial" w:hAnsi="Arial" w:cs="Arial"/>
          <w:sz w:val="18"/>
          <w:szCs w:val="18"/>
        </w:rPr>
        <w:t>”)</w:t>
      </w:r>
    </w:p>
    <w:p w14:paraId="29356A33" w14:textId="77777777" w:rsidR="00E65B8B" w:rsidRPr="009B299C" w:rsidRDefault="00E65B8B" w:rsidP="00F810BD">
      <w:pPr>
        <w:autoSpaceDE w:val="0"/>
        <w:autoSpaceDN w:val="0"/>
        <w:adjustRightInd w:val="0"/>
        <w:spacing w:before="120" w:after="120" w:line="240" w:lineRule="auto"/>
        <w:jc w:val="both"/>
        <w:rPr>
          <w:rFonts w:ascii="Arial" w:hAnsi="Arial" w:cs="Arial"/>
          <w:b/>
          <w:bCs/>
          <w:sz w:val="18"/>
          <w:szCs w:val="18"/>
        </w:rPr>
      </w:pPr>
      <w:r w:rsidRPr="009B299C">
        <w:rPr>
          <w:rFonts w:ascii="Arial" w:hAnsi="Arial" w:cs="Arial"/>
          <w:b/>
          <w:bCs/>
          <w:sz w:val="18"/>
          <w:szCs w:val="18"/>
        </w:rPr>
        <w:t>BETWEEN:</w:t>
      </w:r>
    </w:p>
    <w:p w14:paraId="0137FF79" w14:textId="77777777" w:rsidR="00E65B8B" w:rsidRPr="009B299C" w:rsidRDefault="00E65B8B" w:rsidP="00F810BD">
      <w:pPr>
        <w:pStyle w:val="ListParagraph"/>
        <w:numPr>
          <w:ilvl w:val="0"/>
          <w:numId w:val="2"/>
        </w:numPr>
        <w:autoSpaceDE w:val="0"/>
        <w:autoSpaceDN w:val="0"/>
        <w:adjustRightInd w:val="0"/>
        <w:spacing w:before="120" w:after="120"/>
        <w:jc w:val="both"/>
        <w:rPr>
          <w:rFonts w:ascii="Arial" w:hAnsi="Arial" w:cs="Arial"/>
          <w:sz w:val="18"/>
          <w:szCs w:val="18"/>
        </w:rPr>
      </w:pPr>
      <w:r w:rsidRPr="009B299C">
        <w:rPr>
          <w:rFonts w:ascii="Arial" w:hAnsi="Arial" w:cs="Arial"/>
          <w:b/>
          <w:bCs/>
          <w:sz w:val="18"/>
          <w:szCs w:val="18"/>
        </w:rPr>
        <w:t>[</w:t>
      </w:r>
      <w:r w:rsidRPr="009B299C">
        <w:rPr>
          <w:rFonts w:ascii="Arial" w:hAnsi="Arial" w:cs="Arial"/>
          <w:b/>
          <w:bCs/>
          <w:i/>
          <w:iCs/>
          <w:sz w:val="18"/>
          <w:szCs w:val="18"/>
        </w:rPr>
        <w:t>name of Landlord</w:t>
      </w:r>
      <w:r w:rsidRPr="009B299C">
        <w:rPr>
          <w:rFonts w:ascii="Arial" w:hAnsi="Arial" w:cs="Arial"/>
          <w:b/>
          <w:bCs/>
          <w:sz w:val="18"/>
          <w:szCs w:val="18"/>
        </w:rPr>
        <w:t>]</w:t>
      </w:r>
      <w:r w:rsidRPr="009B299C">
        <w:rPr>
          <w:rFonts w:ascii="Arial" w:hAnsi="Arial" w:cs="Arial"/>
          <w:sz w:val="18"/>
          <w:szCs w:val="18"/>
        </w:rPr>
        <w:t>, a [------------------ ] National, with passport number [---------------- ], of [</w:t>
      </w:r>
      <w:r w:rsidRPr="009B299C">
        <w:rPr>
          <w:rFonts w:ascii="Arial" w:hAnsi="Arial" w:cs="Arial"/>
          <w:i/>
          <w:iCs/>
          <w:sz w:val="18"/>
          <w:szCs w:val="18"/>
        </w:rPr>
        <w:t>address</w:t>
      </w:r>
      <w:r w:rsidRPr="009B299C">
        <w:rPr>
          <w:rFonts w:ascii="Arial" w:hAnsi="Arial" w:cs="Arial"/>
          <w:sz w:val="18"/>
          <w:szCs w:val="18"/>
        </w:rPr>
        <w:t>] (“</w:t>
      </w:r>
      <w:r w:rsidRPr="009B299C">
        <w:rPr>
          <w:rFonts w:ascii="Arial" w:hAnsi="Arial" w:cs="Arial"/>
          <w:b/>
          <w:bCs/>
          <w:sz w:val="18"/>
          <w:szCs w:val="18"/>
        </w:rPr>
        <w:t>Landlord</w:t>
      </w:r>
      <w:r w:rsidRPr="009B299C">
        <w:rPr>
          <w:rFonts w:ascii="Arial" w:hAnsi="Arial" w:cs="Arial"/>
          <w:sz w:val="18"/>
          <w:szCs w:val="18"/>
        </w:rPr>
        <w:t xml:space="preserve">”); </w:t>
      </w:r>
    </w:p>
    <w:p w14:paraId="5C50695F" w14:textId="77777777" w:rsidR="00E65B8B" w:rsidRPr="009B299C" w:rsidRDefault="00E65B8B" w:rsidP="00F810BD">
      <w:pPr>
        <w:pStyle w:val="ListParagraph"/>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and</w:t>
      </w:r>
    </w:p>
    <w:p w14:paraId="13E745FF" w14:textId="77777777" w:rsidR="00E65B8B" w:rsidRPr="009B299C" w:rsidRDefault="00E65B8B" w:rsidP="00F810BD">
      <w:pPr>
        <w:pStyle w:val="ListParagraph"/>
        <w:numPr>
          <w:ilvl w:val="0"/>
          <w:numId w:val="2"/>
        </w:numPr>
        <w:autoSpaceDE w:val="0"/>
        <w:autoSpaceDN w:val="0"/>
        <w:adjustRightInd w:val="0"/>
        <w:spacing w:before="120" w:after="120"/>
        <w:jc w:val="both"/>
        <w:rPr>
          <w:rFonts w:ascii="Arial" w:hAnsi="Arial" w:cs="Arial"/>
          <w:sz w:val="18"/>
          <w:szCs w:val="18"/>
        </w:rPr>
      </w:pPr>
      <w:r w:rsidRPr="009B299C">
        <w:rPr>
          <w:rFonts w:ascii="Arial" w:hAnsi="Arial" w:cs="Arial"/>
          <w:b/>
          <w:bCs/>
          <w:sz w:val="18"/>
          <w:szCs w:val="18"/>
        </w:rPr>
        <w:t>DAMAC ASSET MANAGEMENT LLC</w:t>
      </w:r>
      <w:r w:rsidRPr="009B299C">
        <w:rPr>
          <w:rFonts w:ascii="Arial" w:hAnsi="Arial" w:cs="Arial"/>
          <w:sz w:val="18"/>
          <w:szCs w:val="18"/>
        </w:rPr>
        <w:t>, a company registere</w:t>
      </w:r>
      <w:r w:rsidR="00EA2A4C">
        <w:rPr>
          <w:rFonts w:ascii="Arial" w:hAnsi="Arial" w:cs="Arial"/>
          <w:sz w:val="18"/>
          <w:szCs w:val="18"/>
        </w:rPr>
        <w:t>d in Dubai with license number 773170</w:t>
      </w:r>
      <w:r w:rsidRPr="009B299C">
        <w:rPr>
          <w:rFonts w:ascii="Arial" w:hAnsi="Arial" w:cs="Arial"/>
          <w:sz w:val="18"/>
          <w:szCs w:val="18"/>
        </w:rPr>
        <w:t>, of PO Box 2195, Dubai, UAE (“</w:t>
      </w:r>
      <w:r w:rsidRPr="009B299C">
        <w:rPr>
          <w:rFonts w:ascii="Arial" w:hAnsi="Arial" w:cs="Arial"/>
          <w:b/>
          <w:bCs/>
          <w:sz w:val="18"/>
          <w:szCs w:val="18"/>
        </w:rPr>
        <w:t>Managing Agent</w:t>
      </w:r>
      <w:r w:rsidRPr="009B299C">
        <w:rPr>
          <w:rFonts w:ascii="Arial" w:hAnsi="Arial" w:cs="Arial"/>
          <w:sz w:val="18"/>
          <w:szCs w:val="18"/>
        </w:rPr>
        <w:t>”)</w:t>
      </w:r>
    </w:p>
    <w:p w14:paraId="2A74F678" w14:textId="77777777" w:rsidR="00E65B8B" w:rsidRPr="009B299C" w:rsidRDefault="00E65B8B" w:rsidP="00F810BD">
      <w:pPr>
        <w:autoSpaceDE w:val="0"/>
        <w:autoSpaceDN w:val="0"/>
        <w:adjustRightInd w:val="0"/>
        <w:spacing w:before="120" w:after="120" w:line="240" w:lineRule="auto"/>
        <w:jc w:val="both"/>
        <w:rPr>
          <w:rFonts w:ascii="Arial" w:hAnsi="Arial" w:cs="Arial"/>
          <w:sz w:val="18"/>
          <w:szCs w:val="18"/>
        </w:rPr>
      </w:pPr>
      <w:r w:rsidRPr="009B299C">
        <w:rPr>
          <w:rFonts w:ascii="Arial" w:hAnsi="Arial" w:cs="Arial"/>
          <w:sz w:val="18"/>
          <w:szCs w:val="18"/>
        </w:rPr>
        <w:t>(together, the “</w:t>
      </w:r>
      <w:r w:rsidRPr="009B299C">
        <w:rPr>
          <w:rFonts w:ascii="Arial" w:hAnsi="Arial" w:cs="Arial"/>
          <w:b/>
          <w:bCs/>
          <w:sz w:val="18"/>
          <w:szCs w:val="18"/>
        </w:rPr>
        <w:t>Parties</w:t>
      </w:r>
      <w:r w:rsidRPr="009B299C">
        <w:rPr>
          <w:rFonts w:ascii="Arial" w:hAnsi="Arial" w:cs="Arial"/>
          <w:sz w:val="18"/>
          <w:szCs w:val="18"/>
        </w:rPr>
        <w:t>” and singularly as a “</w:t>
      </w:r>
      <w:r w:rsidRPr="009B299C">
        <w:rPr>
          <w:rFonts w:ascii="Arial" w:hAnsi="Arial" w:cs="Arial"/>
          <w:b/>
          <w:bCs/>
          <w:sz w:val="18"/>
          <w:szCs w:val="18"/>
        </w:rPr>
        <w:t>Party</w:t>
      </w:r>
      <w:r w:rsidRPr="009B299C">
        <w:rPr>
          <w:rFonts w:ascii="Arial" w:hAnsi="Arial" w:cs="Arial"/>
          <w:sz w:val="18"/>
          <w:szCs w:val="18"/>
        </w:rPr>
        <w:t>”).</w:t>
      </w:r>
    </w:p>
    <w:p w14:paraId="64202139" w14:textId="77777777" w:rsidR="00E65B8B" w:rsidRPr="009B299C" w:rsidRDefault="00E65B8B" w:rsidP="00F810BD">
      <w:pPr>
        <w:autoSpaceDE w:val="0"/>
        <w:autoSpaceDN w:val="0"/>
        <w:adjustRightInd w:val="0"/>
        <w:spacing w:before="120" w:after="120" w:line="240" w:lineRule="auto"/>
        <w:jc w:val="both"/>
        <w:rPr>
          <w:rFonts w:ascii="Arial" w:hAnsi="Arial" w:cs="Arial"/>
          <w:b/>
          <w:bCs/>
          <w:sz w:val="18"/>
          <w:szCs w:val="18"/>
        </w:rPr>
      </w:pPr>
      <w:r w:rsidRPr="009B299C">
        <w:rPr>
          <w:rFonts w:ascii="Arial" w:hAnsi="Arial" w:cs="Arial"/>
          <w:b/>
          <w:bCs/>
          <w:sz w:val="18"/>
          <w:szCs w:val="18"/>
        </w:rPr>
        <w:t>WHEREAS:</w:t>
      </w:r>
    </w:p>
    <w:p w14:paraId="3FA77A6C" w14:textId="77777777" w:rsidR="00E65B8B" w:rsidRPr="009B299C" w:rsidRDefault="00E65B8B" w:rsidP="007D67D3">
      <w:pPr>
        <w:pStyle w:val="ListParagraph"/>
        <w:numPr>
          <w:ilvl w:val="0"/>
          <w:numId w:val="1"/>
        </w:numPr>
        <w:spacing w:before="120" w:after="120"/>
        <w:jc w:val="both"/>
        <w:rPr>
          <w:rFonts w:ascii="Arial" w:eastAsia="Calibri" w:hAnsi="Arial" w:cs="Arial"/>
          <w:sz w:val="18"/>
          <w:szCs w:val="18"/>
        </w:rPr>
      </w:pPr>
      <w:r w:rsidRPr="009B299C">
        <w:rPr>
          <w:rFonts w:ascii="Arial" w:eastAsia="Calibri" w:hAnsi="Arial" w:cs="Arial"/>
          <w:sz w:val="18"/>
          <w:szCs w:val="18"/>
        </w:rPr>
        <w:t>The Landlord is the legal owner of residential</w:t>
      </w:r>
      <w:r w:rsidR="007D67D3" w:rsidRPr="009B299C">
        <w:rPr>
          <w:rFonts w:ascii="Arial" w:eastAsia="Calibri" w:hAnsi="Arial" w:cs="Arial"/>
          <w:sz w:val="18"/>
          <w:szCs w:val="18"/>
        </w:rPr>
        <w:t xml:space="preserve"> </w:t>
      </w:r>
      <w:r w:rsidR="007D67D3" w:rsidRPr="009B299C">
        <w:rPr>
          <w:rFonts w:ascii="Arial" w:eastAsia="Calibri" w:hAnsi="Arial" w:cs="Arial"/>
          <w:iCs/>
          <w:sz w:val="18"/>
          <w:szCs w:val="18"/>
        </w:rPr>
        <w:t>U</w:t>
      </w:r>
      <w:r w:rsidRPr="009B299C">
        <w:rPr>
          <w:rFonts w:ascii="Arial" w:eastAsia="Calibri" w:hAnsi="Arial" w:cs="Arial"/>
          <w:iCs/>
          <w:sz w:val="18"/>
          <w:szCs w:val="18"/>
        </w:rPr>
        <w:t>nit</w:t>
      </w:r>
      <w:r w:rsidR="007D67D3" w:rsidRPr="009B299C">
        <w:rPr>
          <w:rFonts w:ascii="Arial" w:eastAsia="Calibri" w:hAnsi="Arial" w:cs="Arial"/>
          <w:iCs/>
          <w:sz w:val="18"/>
          <w:szCs w:val="18"/>
        </w:rPr>
        <w:t>(</w:t>
      </w:r>
      <w:r w:rsidRPr="009B299C">
        <w:rPr>
          <w:rFonts w:ascii="Arial" w:eastAsia="Calibri" w:hAnsi="Arial" w:cs="Arial"/>
          <w:iCs/>
          <w:sz w:val="18"/>
          <w:szCs w:val="18"/>
        </w:rPr>
        <w:t>s</w:t>
      </w:r>
      <w:r w:rsidR="007D67D3" w:rsidRPr="009B299C">
        <w:rPr>
          <w:rFonts w:ascii="Arial" w:eastAsia="Calibri" w:hAnsi="Arial" w:cs="Arial"/>
          <w:iCs/>
          <w:sz w:val="18"/>
          <w:szCs w:val="18"/>
        </w:rPr>
        <w:t>)</w:t>
      </w:r>
      <w:r w:rsidRPr="009B299C">
        <w:rPr>
          <w:rFonts w:ascii="Arial" w:eastAsia="Calibri" w:hAnsi="Arial" w:cs="Arial"/>
          <w:sz w:val="18"/>
          <w:szCs w:val="18"/>
        </w:rPr>
        <w:t xml:space="preserve"> in </w:t>
      </w:r>
      <w:r w:rsidRPr="009B299C">
        <w:rPr>
          <w:rFonts w:ascii="Arial" w:eastAsia="Calibri" w:hAnsi="Arial" w:cs="Arial"/>
          <w:iCs/>
          <w:sz w:val="18"/>
          <w:szCs w:val="18"/>
        </w:rPr>
        <w:t>[--------------],</w:t>
      </w:r>
      <w:r w:rsidRPr="009B299C">
        <w:rPr>
          <w:rFonts w:ascii="Arial" w:eastAsia="Calibri" w:hAnsi="Arial" w:cs="Arial"/>
          <w:sz w:val="18"/>
          <w:szCs w:val="18"/>
        </w:rPr>
        <w:t xml:space="preserve"> Plot No. [------------------] located in</w:t>
      </w:r>
      <w:r w:rsidRPr="009B299C">
        <w:rPr>
          <w:rFonts w:ascii="Arial" w:eastAsia="Calibri" w:hAnsi="Arial" w:cs="Arial"/>
          <w:iCs/>
          <w:sz w:val="18"/>
          <w:szCs w:val="18"/>
        </w:rPr>
        <w:t xml:space="preserve"> </w:t>
      </w:r>
      <w:r w:rsidR="007D67D3" w:rsidRPr="009B299C">
        <w:rPr>
          <w:rFonts w:ascii="Arial" w:eastAsia="Calibri" w:hAnsi="Arial" w:cs="Arial"/>
          <w:iCs/>
          <w:sz w:val="18"/>
          <w:szCs w:val="18"/>
        </w:rPr>
        <w:t>[-----------]</w:t>
      </w:r>
      <w:r w:rsidRPr="009B299C">
        <w:rPr>
          <w:rFonts w:ascii="Arial" w:eastAsia="Calibri" w:hAnsi="Arial" w:cs="Arial"/>
          <w:sz w:val="18"/>
          <w:szCs w:val="18"/>
        </w:rPr>
        <w:t>; Refer to schedule 3</w:t>
      </w:r>
    </w:p>
    <w:p w14:paraId="17105E99" w14:textId="77777777" w:rsidR="00E65B8B" w:rsidRPr="009B299C" w:rsidRDefault="00E65B8B" w:rsidP="00F810BD">
      <w:pPr>
        <w:pStyle w:val="ListParagraph"/>
        <w:numPr>
          <w:ilvl w:val="0"/>
          <w:numId w:val="1"/>
        </w:numPr>
        <w:spacing w:before="120" w:after="120"/>
        <w:jc w:val="both"/>
        <w:rPr>
          <w:rFonts w:ascii="Arial" w:eastAsia="Calibri" w:hAnsi="Arial" w:cs="Arial"/>
          <w:sz w:val="18"/>
          <w:szCs w:val="18"/>
        </w:rPr>
      </w:pPr>
      <w:r w:rsidRPr="009B299C">
        <w:rPr>
          <w:rFonts w:ascii="Arial" w:eastAsia="Calibri" w:hAnsi="Arial" w:cs="Arial"/>
          <w:sz w:val="18"/>
          <w:szCs w:val="18"/>
        </w:rPr>
        <w:t>The Landlord desires to appoint the Managing Agent (</w:t>
      </w:r>
      <w:proofErr w:type="spellStart"/>
      <w:r w:rsidRPr="009B299C">
        <w:rPr>
          <w:rFonts w:ascii="Arial" w:eastAsia="Calibri" w:hAnsi="Arial" w:cs="Arial"/>
          <w:sz w:val="18"/>
          <w:szCs w:val="18"/>
        </w:rPr>
        <w:t>i</w:t>
      </w:r>
      <w:proofErr w:type="spellEnd"/>
      <w:r w:rsidRPr="009B299C">
        <w:rPr>
          <w:rFonts w:ascii="Arial" w:eastAsia="Calibri" w:hAnsi="Arial" w:cs="Arial"/>
          <w:sz w:val="18"/>
          <w:szCs w:val="18"/>
        </w:rPr>
        <w:t>) as exclusive lease manager to provide lease management services (the “</w:t>
      </w:r>
      <w:r w:rsidRPr="009B299C">
        <w:rPr>
          <w:rFonts w:ascii="Arial" w:eastAsia="Calibri" w:hAnsi="Arial" w:cs="Arial"/>
          <w:b/>
          <w:bCs/>
          <w:sz w:val="18"/>
          <w:szCs w:val="18"/>
        </w:rPr>
        <w:t>Lease Management Services</w:t>
      </w:r>
      <w:r w:rsidRPr="009B299C">
        <w:rPr>
          <w:rFonts w:ascii="Arial" w:eastAsia="Calibri" w:hAnsi="Arial" w:cs="Arial"/>
          <w:sz w:val="18"/>
          <w:szCs w:val="18"/>
        </w:rPr>
        <w:t>”) in respect of the Unit(s) and, (ii) as non- exclusive leasing agent to provide brokerage services in respect of each and every Unit which becomes available for rental upon the expiry or termination of the first Tenancy Agreement in respect of that Unit (the “</w:t>
      </w:r>
      <w:r w:rsidRPr="009B299C">
        <w:rPr>
          <w:rFonts w:ascii="Arial" w:eastAsia="Calibri" w:hAnsi="Arial" w:cs="Arial"/>
          <w:b/>
          <w:bCs/>
          <w:sz w:val="18"/>
          <w:szCs w:val="18"/>
        </w:rPr>
        <w:t>Brokerage Services</w:t>
      </w:r>
      <w:r w:rsidRPr="009B299C">
        <w:rPr>
          <w:rFonts w:ascii="Arial" w:eastAsia="Calibri" w:hAnsi="Arial" w:cs="Arial"/>
          <w:sz w:val="18"/>
          <w:szCs w:val="18"/>
        </w:rPr>
        <w:t>”), and the Managing Agent is willing to provide such Property Management and Brokerage Services on the terms and conditions set out hereunder (the "</w:t>
      </w:r>
      <w:r w:rsidRPr="009B299C">
        <w:rPr>
          <w:rFonts w:ascii="Arial" w:eastAsia="Calibri" w:hAnsi="Arial" w:cs="Arial"/>
          <w:b/>
          <w:bCs/>
          <w:sz w:val="18"/>
          <w:szCs w:val="18"/>
        </w:rPr>
        <w:t>Appointment</w:t>
      </w:r>
      <w:r w:rsidRPr="009B299C">
        <w:rPr>
          <w:rFonts w:ascii="Arial" w:eastAsia="Calibri" w:hAnsi="Arial" w:cs="Arial"/>
          <w:sz w:val="18"/>
          <w:szCs w:val="18"/>
        </w:rPr>
        <w:t xml:space="preserve">"); </w:t>
      </w:r>
    </w:p>
    <w:p w14:paraId="6A09D37E" w14:textId="77777777" w:rsidR="007D67D3" w:rsidRPr="009B299C" w:rsidRDefault="007D67D3" w:rsidP="007D67D3">
      <w:pPr>
        <w:pStyle w:val="ListParagraph"/>
        <w:numPr>
          <w:ilvl w:val="0"/>
          <w:numId w:val="1"/>
        </w:numPr>
        <w:spacing w:before="120" w:after="120"/>
        <w:jc w:val="both"/>
        <w:rPr>
          <w:rFonts w:ascii="Arial" w:eastAsia="Calibri" w:hAnsi="Arial" w:cs="Arial"/>
          <w:sz w:val="18"/>
          <w:szCs w:val="18"/>
        </w:rPr>
      </w:pPr>
      <w:r w:rsidRPr="009B299C">
        <w:rPr>
          <w:rFonts w:ascii="Arial" w:eastAsia="Calibri" w:hAnsi="Arial" w:cs="Arial"/>
          <w:sz w:val="18"/>
          <w:szCs w:val="18"/>
        </w:rPr>
        <w:t>The Landlord may appoint a number of Leasing Agents to provide one-off brokerage services in respect of the Unit(s), pursuant to non-exclusive Leasing services agreements executed between the Landlord and the respective Leasing Agents;</w:t>
      </w:r>
    </w:p>
    <w:p w14:paraId="160386A8" w14:textId="77777777" w:rsidR="00E65B8B" w:rsidRPr="009B299C" w:rsidRDefault="00E65B8B" w:rsidP="00F810BD">
      <w:pPr>
        <w:autoSpaceDE w:val="0"/>
        <w:autoSpaceDN w:val="0"/>
        <w:adjustRightInd w:val="0"/>
        <w:spacing w:before="120" w:after="120" w:line="240" w:lineRule="auto"/>
        <w:jc w:val="both"/>
        <w:rPr>
          <w:rFonts w:ascii="Arial" w:hAnsi="Arial" w:cs="Arial"/>
          <w:b/>
          <w:bCs/>
          <w:sz w:val="18"/>
          <w:szCs w:val="18"/>
        </w:rPr>
      </w:pPr>
      <w:r w:rsidRPr="009B299C">
        <w:rPr>
          <w:rFonts w:ascii="Arial" w:eastAsia="Calibri" w:hAnsi="Arial" w:cs="Arial"/>
          <w:sz w:val="18"/>
          <w:szCs w:val="18"/>
        </w:rPr>
        <w:t>The Parties are entering into this Agreement to define their duties and obligations under the Appointment.</w:t>
      </w:r>
      <w:r w:rsidRPr="009B299C">
        <w:rPr>
          <w:rFonts w:ascii="Arial" w:eastAsia="Calibri" w:hAnsi="Arial" w:cs="Arial"/>
          <w:sz w:val="18"/>
          <w:szCs w:val="18"/>
        </w:rPr>
        <w:tab/>
      </w:r>
    </w:p>
    <w:p w14:paraId="20519481" w14:textId="77777777" w:rsidR="00E65B8B" w:rsidRPr="009B299C" w:rsidRDefault="00E65B8B" w:rsidP="00F810BD">
      <w:pPr>
        <w:autoSpaceDE w:val="0"/>
        <w:autoSpaceDN w:val="0"/>
        <w:adjustRightInd w:val="0"/>
        <w:spacing w:before="120" w:after="120" w:line="240" w:lineRule="auto"/>
        <w:jc w:val="both"/>
        <w:rPr>
          <w:rFonts w:ascii="Arial" w:hAnsi="Arial" w:cs="Arial"/>
          <w:b/>
          <w:bCs/>
          <w:sz w:val="18"/>
          <w:szCs w:val="18"/>
        </w:rPr>
      </w:pPr>
      <w:r w:rsidRPr="009B299C">
        <w:rPr>
          <w:rFonts w:ascii="Arial" w:hAnsi="Arial" w:cs="Arial"/>
          <w:b/>
          <w:bCs/>
          <w:sz w:val="18"/>
          <w:szCs w:val="18"/>
        </w:rPr>
        <w:t>THE PARTIES AGREE AS FOLLOWS:</w:t>
      </w:r>
    </w:p>
    <w:p w14:paraId="74BAD88D" w14:textId="77777777" w:rsidR="00E65B8B" w:rsidRPr="009B299C" w:rsidRDefault="00E65B8B" w:rsidP="00F810BD">
      <w:pPr>
        <w:pStyle w:val="ListParagraph"/>
        <w:numPr>
          <w:ilvl w:val="0"/>
          <w:numId w:val="3"/>
        </w:numPr>
        <w:autoSpaceDE w:val="0"/>
        <w:autoSpaceDN w:val="0"/>
        <w:adjustRightInd w:val="0"/>
        <w:spacing w:before="120" w:after="120"/>
        <w:jc w:val="both"/>
        <w:rPr>
          <w:rFonts w:ascii="Arial" w:hAnsi="Arial" w:cs="Arial"/>
          <w:b/>
          <w:bCs/>
          <w:sz w:val="18"/>
          <w:szCs w:val="18"/>
        </w:rPr>
      </w:pPr>
      <w:r w:rsidRPr="009B299C">
        <w:rPr>
          <w:rFonts w:ascii="Arial" w:hAnsi="Arial" w:cs="Arial"/>
          <w:b/>
          <w:bCs/>
          <w:sz w:val="18"/>
          <w:szCs w:val="18"/>
        </w:rPr>
        <w:t>APPOINTMENT AND TERM</w:t>
      </w:r>
    </w:p>
    <w:p w14:paraId="3F128233" w14:textId="77777777" w:rsidR="00E65B8B" w:rsidRPr="009B299C" w:rsidRDefault="00E65B8B" w:rsidP="00F810BD">
      <w:pPr>
        <w:pStyle w:val="ListParagraph"/>
        <w:numPr>
          <w:ilvl w:val="1"/>
          <w:numId w:val="4"/>
        </w:numPr>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The foregoing recitals form an integral part of this Agreement.</w:t>
      </w:r>
    </w:p>
    <w:p w14:paraId="4419A46F" w14:textId="77777777" w:rsidR="00E65B8B" w:rsidRPr="009B299C" w:rsidRDefault="00E65B8B" w:rsidP="00F810BD">
      <w:pPr>
        <w:pStyle w:val="ListParagraph"/>
        <w:numPr>
          <w:ilvl w:val="1"/>
          <w:numId w:val="4"/>
        </w:numPr>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The Landlord hereby appoints the Managing Agent as the exclusive provider of the services described at Schedule 1 annexed hereto (the “</w:t>
      </w:r>
      <w:r w:rsidRPr="009B299C">
        <w:rPr>
          <w:rFonts w:ascii="Arial" w:hAnsi="Arial" w:cs="Arial"/>
          <w:b/>
          <w:bCs/>
          <w:sz w:val="18"/>
          <w:szCs w:val="18"/>
        </w:rPr>
        <w:t>Services</w:t>
      </w:r>
      <w:r w:rsidRPr="009B299C">
        <w:rPr>
          <w:rFonts w:ascii="Arial" w:hAnsi="Arial" w:cs="Arial"/>
          <w:sz w:val="18"/>
          <w:szCs w:val="18"/>
        </w:rPr>
        <w:t>”) at</w:t>
      </w:r>
      <w:r w:rsidR="003A110F" w:rsidRPr="009B299C">
        <w:rPr>
          <w:rFonts w:ascii="Arial" w:hAnsi="Arial" w:cs="Arial"/>
          <w:sz w:val="18"/>
          <w:szCs w:val="18"/>
        </w:rPr>
        <w:t xml:space="preserve"> the Unit and engages the Managing Agent</w:t>
      </w:r>
      <w:r w:rsidRPr="009B299C">
        <w:rPr>
          <w:rFonts w:ascii="Arial" w:hAnsi="Arial" w:cs="Arial"/>
          <w:sz w:val="18"/>
          <w:szCs w:val="18"/>
        </w:rPr>
        <w:t xml:space="preserve"> on an exclusive basis to provide the </w:t>
      </w:r>
      <w:r w:rsidR="003A110F" w:rsidRPr="009B299C">
        <w:rPr>
          <w:rFonts w:ascii="Arial" w:hAnsi="Arial" w:cs="Arial"/>
          <w:sz w:val="18"/>
          <w:szCs w:val="18"/>
        </w:rPr>
        <w:t>Services. The Landlord</w:t>
      </w:r>
      <w:r w:rsidRPr="009B299C">
        <w:rPr>
          <w:rFonts w:ascii="Arial" w:hAnsi="Arial" w:cs="Arial"/>
          <w:sz w:val="18"/>
          <w:szCs w:val="18"/>
        </w:rPr>
        <w:t xml:space="preserve"> consents to the appointme</w:t>
      </w:r>
      <w:r w:rsidR="003A110F" w:rsidRPr="009B299C">
        <w:rPr>
          <w:rFonts w:ascii="Arial" w:hAnsi="Arial" w:cs="Arial"/>
          <w:sz w:val="18"/>
          <w:szCs w:val="18"/>
        </w:rPr>
        <w:t>nt and engagement and the Managing Agent</w:t>
      </w:r>
      <w:r w:rsidRPr="009B299C">
        <w:rPr>
          <w:rFonts w:ascii="Arial" w:hAnsi="Arial" w:cs="Arial"/>
          <w:sz w:val="18"/>
          <w:szCs w:val="18"/>
        </w:rPr>
        <w:t xml:space="preserve"> accepts such appointment and engagement, subject to the terms and conditions contained in this Agreement.</w:t>
      </w:r>
    </w:p>
    <w:p w14:paraId="26C62239" w14:textId="77777777" w:rsidR="003A110F" w:rsidRPr="009B299C" w:rsidRDefault="003A110F" w:rsidP="00F810BD">
      <w:pPr>
        <w:pStyle w:val="ListParagraph"/>
        <w:numPr>
          <w:ilvl w:val="1"/>
          <w:numId w:val="4"/>
        </w:numPr>
        <w:spacing w:before="120" w:after="120"/>
        <w:jc w:val="both"/>
        <w:rPr>
          <w:rFonts w:ascii="Arial" w:hAnsi="Arial" w:cs="Arial"/>
          <w:sz w:val="18"/>
          <w:szCs w:val="18"/>
        </w:rPr>
      </w:pPr>
      <w:r w:rsidRPr="009B299C">
        <w:rPr>
          <w:rFonts w:ascii="Arial" w:hAnsi="Arial" w:cs="Arial"/>
          <w:sz w:val="18"/>
          <w:szCs w:val="18"/>
        </w:rPr>
        <w:t>The Managing agent hereby accepts the appointment as agent of the Landlord as set out above and agrees to provide such services subject to the terms and conditions of this Agreement.</w:t>
      </w:r>
    </w:p>
    <w:p w14:paraId="1A1BADC4" w14:textId="77777777" w:rsidR="003A110F" w:rsidRPr="009B299C" w:rsidRDefault="00E65B8B" w:rsidP="00F810BD">
      <w:pPr>
        <w:pStyle w:val="ListParagraph"/>
        <w:numPr>
          <w:ilvl w:val="0"/>
          <w:numId w:val="4"/>
        </w:numPr>
        <w:autoSpaceDE w:val="0"/>
        <w:autoSpaceDN w:val="0"/>
        <w:adjustRightInd w:val="0"/>
        <w:spacing w:before="120" w:after="120"/>
        <w:jc w:val="both"/>
        <w:rPr>
          <w:rFonts w:ascii="Arial" w:hAnsi="Arial" w:cs="Arial"/>
          <w:sz w:val="18"/>
          <w:szCs w:val="18"/>
        </w:rPr>
      </w:pPr>
      <w:r w:rsidRPr="009B299C">
        <w:rPr>
          <w:rFonts w:ascii="Arial" w:hAnsi="Arial" w:cs="Arial"/>
          <w:b/>
          <w:bCs/>
          <w:sz w:val="18"/>
          <w:szCs w:val="18"/>
        </w:rPr>
        <w:t xml:space="preserve">OBLIGATIONS AND RESPONSIBILITIES OF THE </w:t>
      </w:r>
      <w:r w:rsidR="00BF6B0A" w:rsidRPr="009B299C">
        <w:rPr>
          <w:rFonts w:ascii="Arial" w:hAnsi="Arial" w:cs="Arial"/>
          <w:b/>
          <w:bCs/>
          <w:sz w:val="18"/>
          <w:szCs w:val="18"/>
        </w:rPr>
        <w:t>MANAGING AGENT</w:t>
      </w:r>
    </w:p>
    <w:p w14:paraId="32E5EF80" w14:textId="77777777" w:rsidR="003A110F" w:rsidRPr="009B299C" w:rsidRDefault="003A110F" w:rsidP="00F810BD">
      <w:pPr>
        <w:pStyle w:val="ListParagraph"/>
        <w:spacing w:before="120" w:after="120"/>
        <w:ind w:left="360"/>
        <w:jc w:val="both"/>
        <w:rPr>
          <w:rFonts w:ascii="Arial" w:eastAsia="Calibri" w:hAnsi="Arial" w:cs="Arial"/>
          <w:sz w:val="18"/>
          <w:szCs w:val="18"/>
        </w:rPr>
      </w:pPr>
      <w:r w:rsidRPr="009B299C">
        <w:rPr>
          <w:rFonts w:ascii="Arial" w:eastAsia="Calibri" w:hAnsi="Arial" w:cs="Arial"/>
          <w:sz w:val="18"/>
          <w:szCs w:val="18"/>
        </w:rPr>
        <w:t>The Managing Agent shall:</w:t>
      </w:r>
    </w:p>
    <w:p w14:paraId="3A21DD4A" w14:textId="77777777" w:rsidR="00BF6B0A" w:rsidRPr="009B299C" w:rsidRDefault="003A110F" w:rsidP="00F810BD">
      <w:pPr>
        <w:pStyle w:val="NoSpacing"/>
        <w:numPr>
          <w:ilvl w:val="1"/>
          <w:numId w:val="4"/>
        </w:numPr>
        <w:spacing w:before="120" w:after="120"/>
        <w:jc w:val="both"/>
        <w:rPr>
          <w:rFonts w:ascii="Arial" w:eastAsia="Calibri" w:hAnsi="Arial" w:cs="Arial"/>
          <w:sz w:val="18"/>
          <w:szCs w:val="18"/>
        </w:rPr>
      </w:pPr>
      <w:r w:rsidRPr="009B299C">
        <w:rPr>
          <w:rFonts w:ascii="Arial" w:eastAsia="Calibri" w:hAnsi="Arial" w:cs="Arial"/>
          <w:sz w:val="18"/>
          <w:szCs w:val="18"/>
        </w:rPr>
        <w:t xml:space="preserve">carry out the Services set out in </w:t>
      </w:r>
      <w:r w:rsidRPr="009B299C">
        <w:rPr>
          <w:rFonts w:ascii="Arial" w:eastAsia="Calibri" w:hAnsi="Arial" w:cs="Arial"/>
          <w:b/>
          <w:bCs/>
          <w:sz w:val="18"/>
          <w:szCs w:val="18"/>
        </w:rPr>
        <w:t>Schedule 2</w:t>
      </w:r>
      <w:r w:rsidRPr="009B299C">
        <w:rPr>
          <w:rFonts w:ascii="Arial" w:eastAsia="Calibri" w:hAnsi="Arial" w:cs="Arial"/>
          <w:sz w:val="18"/>
          <w:szCs w:val="18"/>
        </w:rPr>
        <w:t>;</w:t>
      </w:r>
    </w:p>
    <w:p w14:paraId="403326EA" w14:textId="77777777" w:rsidR="00BF6B0A" w:rsidRPr="009B299C" w:rsidRDefault="003A110F" w:rsidP="00F810BD">
      <w:pPr>
        <w:pStyle w:val="NoSpacing"/>
        <w:numPr>
          <w:ilvl w:val="1"/>
          <w:numId w:val="4"/>
        </w:numPr>
        <w:spacing w:before="120" w:after="120"/>
        <w:jc w:val="both"/>
        <w:rPr>
          <w:rFonts w:ascii="Arial" w:eastAsia="Calibri" w:hAnsi="Arial" w:cs="Arial"/>
          <w:sz w:val="18"/>
          <w:szCs w:val="18"/>
        </w:rPr>
      </w:pPr>
      <w:r w:rsidRPr="009B299C">
        <w:rPr>
          <w:rFonts w:ascii="Arial" w:eastAsia="Calibri" w:hAnsi="Arial" w:cs="Arial"/>
          <w:sz w:val="18"/>
          <w:szCs w:val="18"/>
        </w:rPr>
        <w:t>not, without the previous written consent of the Landlord, rent out any Unit at a rental other than that agreed to by the Landlord;</w:t>
      </w:r>
    </w:p>
    <w:p w14:paraId="0568C058" w14:textId="77777777" w:rsidR="003A110F" w:rsidRPr="009B299C" w:rsidRDefault="003A110F" w:rsidP="00F810BD">
      <w:pPr>
        <w:pStyle w:val="NoSpacing"/>
        <w:numPr>
          <w:ilvl w:val="1"/>
          <w:numId w:val="4"/>
        </w:numPr>
        <w:spacing w:before="120" w:after="120"/>
        <w:jc w:val="both"/>
        <w:rPr>
          <w:rFonts w:ascii="Arial" w:eastAsia="Calibri" w:hAnsi="Arial" w:cs="Arial"/>
          <w:sz w:val="18"/>
          <w:szCs w:val="18"/>
        </w:rPr>
      </w:pPr>
      <w:r w:rsidRPr="009B299C">
        <w:rPr>
          <w:rFonts w:ascii="Arial" w:eastAsia="Calibri" w:hAnsi="Arial" w:cs="Arial"/>
          <w:sz w:val="18"/>
          <w:szCs w:val="18"/>
        </w:rPr>
        <w:t>seek the prior written approval of the Landlord in regard to:</w:t>
      </w:r>
    </w:p>
    <w:p w14:paraId="1EA7A193" w14:textId="77777777" w:rsidR="00BF6B0A" w:rsidRPr="009B299C" w:rsidRDefault="003A110F" w:rsidP="00F810BD">
      <w:pPr>
        <w:pStyle w:val="ListParagraph"/>
        <w:numPr>
          <w:ilvl w:val="0"/>
          <w:numId w:val="6"/>
        </w:numPr>
        <w:spacing w:before="120" w:after="120"/>
        <w:ind w:left="1800"/>
        <w:jc w:val="both"/>
        <w:rPr>
          <w:rFonts w:ascii="Arial" w:eastAsia="Calibri" w:hAnsi="Arial" w:cs="Arial"/>
          <w:color w:val="000000"/>
          <w:sz w:val="18"/>
          <w:szCs w:val="18"/>
        </w:rPr>
      </w:pPr>
      <w:r w:rsidRPr="009B299C">
        <w:rPr>
          <w:rFonts w:ascii="Arial" w:eastAsia="Calibri" w:hAnsi="Arial" w:cs="Arial"/>
          <w:sz w:val="18"/>
          <w:szCs w:val="18"/>
        </w:rPr>
        <w:t>the termination for breach of any Tenancy Agreement;</w:t>
      </w:r>
    </w:p>
    <w:p w14:paraId="1FEE4152" w14:textId="77777777" w:rsidR="00BF6B0A" w:rsidRPr="009B299C" w:rsidRDefault="003A110F" w:rsidP="00F810BD">
      <w:pPr>
        <w:pStyle w:val="ListParagraph"/>
        <w:numPr>
          <w:ilvl w:val="0"/>
          <w:numId w:val="6"/>
        </w:numPr>
        <w:spacing w:before="120" w:after="120"/>
        <w:ind w:left="1800"/>
        <w:jc w:val="both"/>
        <w:rPr>
          <w:rFonts w:ascii="Arial" w:eastAsia="Calibri" w:hAnsi="Arial" w:cs="Arial"/>
          <w:color w:val="000000"/>
          <w:sz w:val="18"/>
          <w:szCs w:val="18"/>
        </w:rPr>
      </w:pPr>
      <w:r w:rsidRPr="009B299C">
        <w:rPr>
          <w:rFonts w:ascii="Arial" w:eastAsia="Calibri" w:hAnsi="Arial" w:cs="Arial"/>
          <w:color w:val="000000"/>
          <w:sz w:val="18"/>
          <w:szCs w:val="18"/>
        </w:rPr>
        <w:t>reporting a Tenant, raising a claim, filing a law suit against any Tenant on behalf of the Landlord before the relevant authorities for whatsoever reason;</w:t>
      </w:r>
    </w:p>
    <w:p w14:paraId="124CB41E" w14:textId="77777777" w:rsidR="003A110F" w:rsidRPr="009B299C" w:rsidRDefault="003A110F" w:rsidP="00F810BD">
      <w:pPr>
        <w:pStyle w:val="ListParagraph"/>
        <w:numPr>
          <w:ilvl w:val="0"/>
          <w:numId w:val="6"/>
        </w:numPr>
        <w:spacing w:before="120" w:after="120"/>
        <w:ind w:left="1800"/>
        <w:jc w:val="both"/>
        <w:rPr>
          <w:rFonts w:ascii="Arial" w:eastAsia="Calibri" w:hAnsi="Arial" w:cs="Arial"/>
          <w:color w:val="000000"/>
          <w:sz w:val="18"/>
          <w:szCs w:val="18"/>
        </w:rPr>
      </w:pPr>
      <w:r w:rsidRPr="009B299C">
        <w:rPr>
          <w:rFonts w:ascii="Arial" w:eastAsia="Calibri" w:hAnsi="Arial" w:cs="Arial"/>
          <w:sz w:val="18"/>
          <w:szCs w:val="18"/>
        </w:rPr>
        <w:lastRenderedPageBreak/>
        <w:t xml:space="preserve">the balance amount </w:t>
      </w:r>
      <w:r w:rsidRPr="009B299C">
        <w:rPr>
          <w:rFonts w:ascii="Arial" w:eastAsia="Calibri" w:hAnsi="Arial" w:cs="Arial"/>
          <w:color w:val="000000"/>
          <w:sz w:val="18"/>
          <w:szCs w:val="18"/>
        </w:rPr>
        <w:t>to be refunded to the Tenant upon early termination of its Tenancy Agreement; and</w:t>
      </w:r>
    </w:p>
    <w:p w14:paraId="23A6A7C2" w14:textId="77777777" w:rsidR="00BF6B0A" w:rsidRPr="009B299C" w:rsidRDefault="003A110F"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use the Tenancy Agreement exclusively for the rental of the Unit(s);</w:t>
      </w:r>
    </w:p>
    <w:p w14:paraId="4B7E948B"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r</w:t>
      </w:r>
      <w:r w:rsidR="003A110F" w:rsidRPr="009B299C">
        <w:rPr>
          <w:rFonts w:ascii="Arial" w:eastAsia="Calibri" w:hAnsi="Arial" w:cs="Arial"/>
          <w:color w:val="000000"/>
          <w:sz w:val="18"/>
          <w:szCs w:val="18"/>
        </w:rPr>
        <w:t>egularly and closely liaise with the Leasing Agents appointed by the Landlord</w:t>
      </w:r>
      <w:r w:rsidR="003A110F" w:rsidRPr="009B299C">
        <w:rPr>
          <w:rFonts w:ascii="Arial" w:eastAsia="Calibri" w:hAnsi="Arial" w:cs="Arial"/>
          <w:sz w:val="18"/>
          <w:szCs w:val="18"/>
        </w:rPr>
        <w:t>; and</w:t>
      </w:r>
    </w:p>
    <w:p w14:paraId="521574E2"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a</w:t>
      </w:r>
      <w:r w:rsidR="003A110F" w:rsidRPr="009B299C">
        <w:rPr>
          <w:rFonts w:ascii="Arial" w:eastAsia="Calibri" w:hAnsi="Arial" w:cs="Arial"/>
          <w:sz w:val="18"/>
          <w:szCs w:val="18"/>
        </w:rPr>
        <w:t>ppoint a representative who will act as a point of contact for the Landlord throughout the Term.</w:t>
      </w:r>
    </w:p>
    <w:p w14:paraId="1C31DA85" w14:textId="24E73F53" w:rsidR="00445409" w:rsidRPr="009B299C" w:rsidRDefault="00445409" w:rsidP="00F810BD">
      <w:pPr>
        <w:pStyle w:val="ListParagraph"/>
        <w:numPr>
          <w:ilvl w:val="1"/>
          <w:numId w:val="4"/>
        </w:numPr>
        <w:spacing w:before="120" w:after="120"/>
        <w:jc w:val="both"/>
        <w:rPr>
          <w:rFonts w:ascii="Arial" w:hAnsi="Arial" w:cs="Arial"/>
          <w:sz w:val="18"/>
          <w:szCs w:val="18"/>
        </w:rPr>
      </w:pPr>
      <w:r w:rsidRPr="009B299C">
        <w:rPr>
          <w:rFonts w:ascii="Arial" w:hAnsi="Arial" w:cs="Arial"/>
          <w:sz w:val="18"/>
          <w:szCs w:val="18"/>
        </w:rPr>
        <w:t>The Managing Agent shall not have any authority to receive any money from the prospective tenants. All monies from prospective tenants shall be paid directly from the prospective tenants to the Landlord.</w:t>
      </w:r>
    </w:p>
    <w:p w14:paraId="3F98E0AE" w14:textId="77777777" w:rsidR="00BF6B0A" w:rsidRPr="009B299C" w:rsidRDefault="00E65B8B" w:rsidP="00F810BD">
      <w:pPr>
        <w:pStyle w:val="ListParagraph"/>
        <w:numPr>
          <w:ilvl w:val="0"/>
          <w:numId w:val="4"/>
        </w:numPr>
        <w:spacing w:before="120" w:after="120"/>
        <w:jc w:val="both"/>
        <w:rPr>
          <w:rFonts w:ascii="Arial" w:eastAsia="Calibri" w:hAnsi="Arial" w:cs="Arial"/>
          <w:color w:val="000000"/>
          <w:sz w:val="18"/>
          <w:szCs w:val="18"/>
        </w:rPr>
      </w:pPr>
      <w:r w:rsidRPr="009B299C">
        <w:rPr>
          <w:rFonts w:ascii="Arial" w:hAnsi="Arial" w:cs="Arial"/>
          <w:b/>
          <w:bCs/>
          <w:sz w:val="18"/>
          <w:szCs w:val="18"/>
        </w:rPr>
        <w:t xml:space="preserve">OBLIGATIONS OF THE </w:t>
      </w:r>
      <w:r w:rsidR="00BF6B0A" w:rsidRPr="009B299C">
        <w:rPr>
          <w:rFonts w:ascii="Arial" w:hAnsi="Arial" w:cs="Arial"/>
          <w:b/>
          <w:bCs/>
          <w:sz w:val="18"/>
          <w:szCs w:val="18"/>
        </w:rPr>
        <w:t>LANDLORD</w:t>
      </w:r>
    </w:p>
    <w:p w14:paraId="66F04E2C" w14:textId="77777777" w:rsidR="00BF6B0A" w:rsidRPr="009B299C" w:rsidRDefault="00BF6B0A" w:rsidP="00F810BD">
      <w:pPr>
        <w:pStyle w:val="ListParagraph"/>
        <w:spacing w:before="120" w:after="120"/>
        <w:ind w:left="360"/>
        <w:jc w:val="both"/>
        <w:rPr>
          <w:rFonts w:ascii="Arial" w:eastAsia="Calibri" w:hAnsi="Arial" w:cs="Arial"/>
          <w:color w:val="000000"/>
          <w:sz w:val="18"/>
          <w:szCs w:val="18"/>
        </w:rPr>
      </w:pPr>
      <w:r w:rsidRPr="009B299C">
        <w:rPr>
          <w:rFonts w:ascii="Arial" w:eastAsia="Calibri" w:hAnsi="Arial" w:cs="Arial"/>
          <w:color w:val="000000"/>
          <w:sz w:val="18"/>
          <w:szCs w:val="18"/>
        </w:rPr>
        <w:t>The Landlord shall:</w:t>
      </w:r>
    </w:p>
    <w:p w14:paraId="2BF3DB75"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pay the Fees</w:t>
      </w:r>
      <w:r w:rsidR="003108B4">
        <w:rPr>
          <w:rFonts w:ascii="Arial" w:eastAsia="Calibri" w:hAnsi="Arial" w:cs="Arial"/>
          <w:color w:val="000000"/>
          <w:sz w:val="18"/>
          <w:szCs w:val="18"/>
        </w:rPr>
        <w:t xml:space="preserve"> of 10%</w:t>
      </w:r>
      <w:r w:rsidR="00244F09">
        <w:rPr>
          <w:rFonts w:ascii="Arial" w:eastAsia="Calibri" w:hAnsi="Arial" w:cs="Arial"/>
          <w:color w:val="000000"/>
          <w:sz w:val="18"/>
          <w:szCs w:val="18"/>
        </w:rPr>
        <w:t xml:space="preserve"> +Vat</w:t>
      </w:r>
      <w:r w:rsidRPr="009B299C">
        <w:rPr>
          <w:rFonts w:ascii="Arial" w:eastAsia="Calibri" w:hAnsi="Arial" w:cs="Arial"/>
          <w:color w:val="000000"/>
          <w:sz w:val="18"/>
          <w:szCs w:val="18"/>
        </w:rPr>
        <w:t xml:space="preserve"> to the Managing Agent on time and without delay;</w:t>
      </w:r>
    </w:p>
    <w:p w14:paraId="4536D971"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act in good faith towards the Managing Agent;</w:t>
      </w:r>
    </w:p>
    <w:p w14:paraId="644097E5"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not interfere, hinder or prevent the rights or duties of Managing Agent under this Agreement;</w:t>
      </w:r>
    </w:p>
    <w:p w14:paraId="1D100FD9"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not issue any instruction or communication which may be in conflict with the Services or limit the Managing Agent’s ability to perform the Services unless the prior written consent of the Managing Agent has been obtained;</w:t>
      </w:r>
    </w:p>
    <w:p w14:paraId="0C3CC1A4"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provide the Managing Agent with the list and details of the Unit(s) rented pursuant to Tenancy Agreements executed prior to the date of this Agreement and promptly handover to the Managing Agent all related Documentation;</w:t>
      </w:r>
    </w:p>
    <w:p w14:paraId="11DD60D6"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 xml:space="preserve">provide the Managing Agent with the list and details of the Unit(s) available for rental on the date of this Agreement; </w:t>
      </w:r>
    </w:p>
    <w:p w14:paraId="74D8A451"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provide the Managing Agent with all such information, materials, documents, facilities, and assistance or other things necessary to enable the Managing Agent to perform its obligations and the Services under this Agreement;</w:t>
      </w:r>
    </w:p>
    <w:p w14:paraId="3624A892"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 xml:space="preserve">in the case that the Unit(s) is </w:t>
      </w:r>
      <w:proofErr w:type="spellStart"/>
      <w:r w:rsidRPr="009B299C">
        <w:rPr>
          <w:rFonts w:ascii="Arial" w:eastAsia="Calibri" w:hAnsi="Arial" w:cs="Arial"/>
          <w:sz w:val="18"/>
          <w:szCs w:val="18"/>
        </w:rPr>
        <w:t>leased</w:t>
      </w:r>
      <w:proofErr w:type="spellEnd"/>
      <w:r w:rsidRPr="009B299C">
        <w:rPr>
          <w:rFonts w:ascii="Arial" w:eastAsia="Calibri" w:hAnsi="Arial" w:cs="Arial"/>
          <w:sz w:val="18"/>
          <w:szCs w:val="18"/>
        </w:rPr>
        <w:t xml:space="preserve"> with white goods such as a refrigerator, washing machine, clothes drier, and dishwasher, provide the manufacturer’s warranties the Managing Agent. In the case that there are no valid warranties in place the Landlord shall be responsible to repair and replace the white goods as required;</w:t>
      </w:r>
    </w:p>
    <w:p w14:paraId="3763A74E" w14:textId="77777777" w:rsidR="003F3BD5"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enter into an annual maintenance contract with a third party maintenance provider at the Landlord’s expense. The Managing Agent will provide the Landlord with a recommendation of a suitable third party maintenance provider</w:t>
      </w:r>
      <w:r w:rsidR="003F3BD5" w:rsidRPr="009B299C">
        <w:rPr>
          <w:rFonts w:ascii="Arial" w:eastAsia="Calibri" w:hAnsi="Arial" w:cs="Arial"/>
          <w:sz w:val="18"/>
          <w:szCs w:val="18"/>
        </w:rPr>
        <w:t>.</w:t>
      </w:r>
    </w:p>
    <w:p w14:paraId="05163302"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ensure that there is a provision for all services to the Unit(s) including DEWA, satellite TV, telephone, internet and gas (if applicable), prior to any tenant taking occupancy of the Unit(s);</w:t>
      </w:r>
    </w:p>
    <w:p w14:paraId="3FAF74C5"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ensure that itself and the Unit(s) comply with all laws, regulations and guidelines applicable in the UAE;</w:t>
      </w:r>
    </w:p>
    <w:p w14:paraId="491F8760"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provide the Managing Agent with evidence of ownership to the Unit(s);</w:t>
      </w:r>
    </w:p>
    <w:p w14:paraId="59995799"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bear entirely all legal and financial risks and costs related to or in connection with the Unit(s) including but not limited to any outstanding DEWA charges accrued prior to any tenant taking occupation of the Unit(s);</w:t>
      </w:r>
    </w:p>
    <w:p w14:paraId="6AC26DBC"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appoint a representative who will act as a point of contact for the Managing Agent throughout the Term.</w:t>
      </w:r>
    </w:p>
    <w:p w14:paraId="3FF8A761" w14:textId="3F65AE7F"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 xml:space="preserve">ensure that </w:t>
      </w:r>
      <w:r w:rsidR="00383CEB" w:rsidRPr="009B299C">
        <w:rPr>
          <w:rFonts w:ascii="Arial" w:eastAsia="Calibri" w:hAnsi="Arial" w:cs="Arial"/>
          <w:color w:val="000000"/>
          <w:sz w:val="18"/>
          <w:szCs w:val="18"/>
        </w:rPr>
        <w:t>adequate</w:t>
      </w:r>
      <w:r w:rsidRPr="009B299C">
        <w:rPr>
          <w:rFonts w:ascii="Arial" w:eastAsia="Calibri" w:hAnsi="Arial" w:cs="Arial"/>
          <w:color w:val="000000"/>
          <w:sz w:val="18"/>
          <w:szCs w:val="18"/>
        </w:rPr>
        <w:t xml:space="preserve"> building and landlord insurance is procured to cover all risks that may arise out of property ownership or renting the Unit(s).</w:t>
      </w:r>
    </w:p>
    <w:p w14:paraId="413A0529" w14:textId="3AE41880" w:rsidR="00BF6B0A" w:rsidRPr="009B299C" w:rsidRDefault="00383CEB"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familiarize</w:t>
      </w:r>
      <w:r w:rsidR="00BF6B0A" w:rsidRPr="009B299C">
        <w:rPr>
          <w:rFonts w:ascii="Arial" w:eastAsia="Calibri" w:hAnsi="Arial" w:cs="Arial"/>
          <w:color w:val="000000"/>
          <w:sz w:val="18"/>
          <w:szCs w:val="18"/>
        </w:rPr>
        <w:t xml:space="preserve"> himself/herself of the prevailing rental laws of UAE.</w:t>
      </w:r>
    </w:p>
    <w:p w14:paraId="69E4D653" w14:textId="77777777" w:rsidR="00BF6B0A" w:rsidRPr="009B299C" w:rsidRDefault="00BF6B0A" w:rsidP="00F810BD">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In the event the Landlord intends to sell or create any interest on all or any of the rented Unit(s), the Landlord undertakes to:</w:t>
      </w:r>
    </w:p>
    <w:p w14:paraId="0AFF2597" w14:textId="77777777" w:rsidR="00BF6B0A" w:rsidRPr="009B299C" w:rsidRDefault="00BF6B0A" w:rsidP="00F810BD">
      <w:pPr>
        <w:pStyle w:val="ListParagraph"/>
        <w:numPr>
          <w:ilvl w:val="0"/>
          <w:numId w:val="8"/>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provide the Managing Agent with no less than one month notice before executing any sale or other transaction creating an interest on any Unit(s); and</w:t>
      </w:r>
    </w:p>
    <w:p w14:paraId="7951D9DC" w14:textId="77777777" w:rsidR="003825F8" w:rsidRPr="009B299C" w:rsidRDefault="00BF6B0A" w:rsidP="00F810BD">
      <w:pPr>
        <w:pStyle w:val="ListParagraph"/>
        <w:numPr>
          <w:ilvl w:val="0"/>
          <w:numId w:val="8"/>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lastRenderedPageBreak/>
        <w:t>endeavour to assign its obligations under this Agreement to the new owner or the person benefiting from any interest on any Unit(s).</w:t>
      </w:r>
    </w:p>
    <w:p w14:paraId="541FBC1D" w14:textId="77777777" w:rsidR="003825F8" w:rsidRPr="009B299C" w:rsidRDefault="00E65B8B" w:rsidP="00F810BD">
      <w:pPr>
        <w:pStyle w:val="ListParagraph"/>
        <w:numPr>
          <w:ilvl w:val="0"/>
          <w:numId w:val="10"/>
        </w:numPr>
        <w:spacing w:before="120" w:after="120"/>
        <w:jc w:val="both"/>
        <w:rPr>
          <w:rFonts w:ascii="Arial" w:eastAsia="Calibri" w:hAnsi="Arial" w:cs="Arial"/>
          <w:color w:val="000000"/>
          <w:sz w:val="18"/>
          <w:szCs w:val="18"/>
        </w:rPr>
      </w:pPr>
      <w:r w:rsidRPr="009B299C">
        <w:rPr>
          <w:rFonts w:ascii="Arial" w:hAnsi="Arial" w:cs="Arial"/>
          <w:b/>
          <w:bCs/>
          <w:sz w:val="18"/>
          <w:szCs w:val="18"/>
        </w:rPr>
        <w:t>RENT AND FEES</w:t>
      </w:r>
    </w:p>
    <w:p w14:paraId="608093A7" w14:textId="77777777" w:rsidR="003825F8" w:rsidRPr="009B299C" w:rsidRDefault="00445409" w:rsidP="009B0EE2">
      <w:pPr>
        <w:pStyle w:val="ListParagraph"/>
        <w:numPr>
          <w:ilvl w:val="1"/>
          <w:numId w:val="10"/>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i</w:t>
      </w:r>
      <w:r w:rsidR="003825F8" w:rsidRPr="009B299C">
        <w:rPr>
          <w:rFonts w:ascii="Arial" w:eastAsia="Calibri" w:hAnsi="Arial" w:cs="Arial"/>
          <w:color w:val="000000"/>
          <w:sz w:val="18"/>
          <w:szCs w:val="18"/>
        </w:rPr>
        <w:t>n consideration of the Property Management Services rendered by the Managing Agent, the Managing Agent shall be entit</w:t>
      </w:r>
      <w:r w:rsidR="002D6AD4">
        <w:rPr>
          <w:rFonts w:ascii="Arial" w:eastAsia="Calibri" w:hAnsi="Arial" w:cs="Arial"/>
          <w:color w:val="000000"/>
          <w:sz w:val="18"/>
          <w:szCs w:val="18"/>
        </w:rPr>
        <w:t>led to a fee equivalent to (</w:t>
      </w:r>
      <w:r w:rsidR="00587086">
        <w:rPr>
          <w:rFonts w:ascii="Arial" w:eastAsia="Calibri" w:hAnsi="Arial" w:cs="Arial"/>
          <w:color w:val="000000"/>
          <w:sz w:val="18"/>
          <w:szCs w:val="18"/>
        </w:rPr>
        <w:t>10</w:t>
      </w:r>
      <w:r w:rsidR="002D6AD4">
        <w:rPr>
          <w:rFonts w:ascii="Arial" w:eastAsia="Calibri" w:hAnsi="Arial" w:cs="Arial"/>
          <w:color w:val="000000"/>
          <w:sz w:val="18"/>
          <w:szCs w:val="18"/>
        </w:rPr>
        <w:t>)</w:t>
      </w:r>
      <w:r w:rsidR="003825F8" w:rsidRPr="009B299C">
        <w:rPr>
          <w:rFonts w:ascii="Arial" w:eastAsia="Calibri" w:hAnsi="Arial" w:cs="Arial"/>
          <w:color w:val="000000"/>
          <w:sz w:val="18"/>
          <w:szCs w:val="18"/>
        </w:rPr>
        <w:t>%</w:t>
      </w:r>
      <w:r w:rsidR="00244F09">
        <w:rPr>
          <w:rFonts w:ascii="Arial" w:eastAsia="Calibri" w:hAnsi="Arial" w:cs="Arial"/>
          <w:color w:val="000000"/>
          <w:sz w:val="18"/>
          <w:szCs w:val="18"/>
        </w:rPr>
        <w:t xml:space="preserve"> +Vat</w:t>
      </w:r>
      <w:r w:rsidR="003825F8" w:rsidRPr="009B299C">
        <w:rPr>
          <w:rFonts w:ascii="Arial" w:eastAsia="Calibri" w:hAnsi="Arial" w:cs="Arial"/>
          <w:color w:val="000000"/>
          <w:sz w:val="18"/>
          <w:szCs w:val="18"/>
        </w:rPr>
        <w:t xml:space="preserve"> of the Total collected Rental Revenue </w:t>
      </w:r>
      <w:r w:rsidR="003825F8" w:rsidRPr="009B299C">
        <w:rPr>
          <w:rFonts w:ascii="Arial" w:eastAsia="Calibri" w:hAnsi="Arial" w:cs="Arial"/>
          <w:color w:val="000000"/>
          <w:sz w:val="18"/>
          <w:szCs w:val="18"/>
          <w:lang w:val="en-US"/>
        </w:rPr>
        <w:t>yearly in advance.</w:t>
      </w:r>
    </w:p>
    <w:p w14:paraId="3FAD55D2" w14:textId="77777777" w:rsidR="00587D12" w:rsidRPr="009B299C" w:rsidRDefault="00445409" w:rsidP="00F810BD">
      <w:pPr>
        <w:pStyle w:val="ListParagraph"/>
        <w:numPr>
          <w:ilvl w:val="1"/>
          <w:numId w:val="10"/>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t</w:t>
      </w:r>
      <w:r w:rsidR="003825F8" w:rsidRPr="009B299C">
        <w:rPr>
          <w:rFonts w:ascii="Arial" w:eastAsia="Calibri" w:hAnsi="Arial" w:cs="Arial"/>
          <w:sz w:val="18"/>
          <w:szCs w:val="18"/>
        </w:rPr>
        <w:t xml:space="preserve">he Fee is non- refundable including but not limited to in the case of early termination of the Tenancy Agreement by the Tenant, termination of this Agreement by the Landlord or in the case the Unit(s) is sold. </w:t>
      </w:r>
    </w:p>
    <w:p w14:paraId="77C21F32" w14:textId="77777777" w:rsidR="00587D12" w:rsidRPr="009B299C" w:rsidRDefault="00445409" w:rsidP="00F810BD">
      <w:pPr>
        <w:pStyle w:val="ListParagraph"/>
        <w:numPr>
          <w:ilvl w:val="1"/>
          <w:numId w:val="10"/>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t</w:t>
      </w:r>
      <w:r w:rsidR="003825F8" w:rsidRPr="009B299C">
        <w:rPr>
          <w:rFonts w:ascii="Arial" w:eastAsia="Calibri" w:hAnsi="Arial" w:cs="Arial"/>
          <w:sz w:val="18"/>
          <w:szCs w:val="18"/>
        </w:rPr>
        <w:t xml:space="preserve">he Managing Agent’s invoices are due for payment upon presentation to the Landlord. </w:t>
      </w:r>
    </w:p>
    <w:p w14:paraId="6D33AD0F" w14:textId="77777777" w:rsidR="003825F8" w:rsidRPr="009B299C" w:rsidRDefault="00445409" w:rsidP="00F810BD">
      <w:pPr>
        <w:pStyle w:val="ListParagraph"/>
        <w:numPr>
          <w:ilvl w:val="1"/>
          <w:numId w:val="10"/>
        </w:numPr>
        <w:spacing w:before="120" w:after="120"/>
        <w:jc w:val="both"/>
        <w:rPr>
          <w:rFonts w:ascii="Arial" w:eastAsia="Calibri" w:hAnsi="Arial" w:cs="Arial"/>
          <w:color w:val="000000"/>
          <w:sz w:val="18"/>
          <w:szCs w:val="18"/>
        </w:rPr>
      </w:pPr>
      <w:r w:rsidRPr="009B299C">
        <w:rPr>
          <w:rFonts w:ascii="Arial" w:hAnsi="Arial" w:cs="Arial"/>
          <w:sz w:val="18"/>
          <w:szCs w:val="18"/>
        </w:rPr>
        <w:t>w</w:t>
      </w:r>
      <w:r w:rsidR="003825F8" w:rsidRPr="009B299C">
        <w:rPr>
          <w:rFonts w:ascii="Arial" w:hAnsi="Arial" w:cs="Arial"/>
          <w:sz w:val="18"/>
          <w:szCs w:val="18"/>
        </w:rPr>
        <w:t>ithout prejudice to any other rights it may have, in the event that any sum due from the Landlord to the Managing Agent remains unpaid for more than thirty (30) days the Managing Agent shall be entitled to suspend</w:t>
      </w:r>
      <w:r w:rsidR="003F3BD5" w:rsidRPr="009B299C">
        <w:rPr>
          <w:rFonts w:ascii="Arial" w:hAnsi="Arial" w:cs="Arial"/>
          <w:sz w:val="18"/>
          <w:szCs w:val="18"/>
        </w:rPr>
        <w:t xml:space="preserve"> the performance of the Lease</w:t>
      </w:r>
      <w:r w:rsidR="003825F8" w:rsidRPr="009B299C">
        <w:rPr>
          <w:rFonts w:ascii="Arial" w:hAnsi="Arial" w:cs="Arial"/>
          <w:sz w:val="18"/>
          <w:szCs w:val="18"/>
        </w:rPr>
        <w:t xml:space="preserve"> Management Service</w:t>
      </w:r>
      <w:r w:rsidR="003F3BD5" w:rsidRPr="009B299C">
        <w:rPr>
          <w:rFonts w:ascii="Arial" w:hAnsi="Arial" w:cs="Arial"/>
          <w:sz w:val="18"/>
          <w:szCs w:val="18"/>
        </w:rPr>
        <w:t>s</w:t>
      </w:r>
      <w:r w:rsidR="003825F8" w:rsidRPr="009B299C">
        <w:rPr>
          <w:rFonts w:ascii="Arial" w:hAnsi="Arial" w:cs="Arial"/>
          <w:sz w:val="18"/>
          <w:szCs w:val="18"/>
        </w:rPr>
        <w:t xml:space="preserve">, with prior notice of fifteen (15) days, for the Landlord until such time as the relevant payment is made and Managing Agent shall not be liable for any incidental factors including but without limitation delays, losses, costs or expenses occasioned by such suspension. </w:t>
      </w:r>
    </w:p>
    <w:p w14:paraId="5AC6FFDF" w14:textId="01012CB5" w:rsidR="007D289D" w:rsidRPr="009B299C" w:rsidRDefault="00445409" w:rsidP="00F810BD">
      <w:pPr>
        <w:pStyle w:val="ListParagraph"/>
        <w:numPr>
          <w:ilvl w:val="1"/>
          <w:numId w:val="10"/>
        </w:numPr>
        <w:spacing w:before="120" w:after="120"/>
        <w:jc w:val="both"/>
        <w:rPr>
          <w:rFonts w:ascii="Arial" w:hAnsi="Arial" w:cs="Arial"/>
          <w:color w:val="000000"/>
          <w:sz w:val="18"/>
          <w:szCs w:val="18"/>
        </w:rPr>
      </w:pPr>
      <w:r w:rsidRPr="009B299C">
        <w:rPr>
          <w:rFonts w:ascii="Arial" w:hAnsi="Arial" w:cs="Arial"/>
          <w:color w:val="000000"/>
          <w:sz w:val="18"/>
          <w:szCs w:val="18"/>
        </w:rPr>
        <w:t>all rental cheques and other payments due under the Tenancy Agreements will be issued in the name of the Landlord, and that the collected cheques shall be deposited in the Landlord’s bank account.</w:t>
      </w:r>
      <w:r w:rsidRPr="009B299C">
        <w:rPr>
          <w:rFonts w:ascii="Arial" w:eastAsia="Calibri" w:hAnsi="Arial" w:cs="Arial"/>
          <w:color w:val="000000"/>
          <w:sz w:val="18"/>
          <w:szCs w:val="18"/>
        </w:rPr>
        <w:t xml:space="preserve"> (details of which are mentioned in </w:t>
      </w:r>
      <w:r w:rsidRPr="009B299C">
        <w:rPr>
          <w:rFonts w:ascii="Arial" w:eastAsia="Calibri" w:hAnsi="Arial" w:cs="Arial"/>
          <w:b/>
          <w:bCs/>
          <w:color w:val="000000"/>
          <w:sz w:val="18"/>
          <w:szCs w:val="18"/>
        </w:rPr>
        <w:t>Schedule 1</w:t>
      </w:r>
      <w:r w:rsidRPr="009B299C">
        <w:rPr>
          <w:rFonts w:ascii="Arial" w:eastAsia="Calibri" w:hAnsi="Arial" w:cs="Arial"/>
          <w:color w:val="000000"/>
          <w:sz w:val="18"/>
          <w:szCs w:val="18"/>
        </w:rPr>
        <w:t>)</w:t>
      </w:r>
    </w:p>
    <w:p w14:paraId="27D1AD63" w14:textId="77777777" w:rsidR="00445409" w:rsidRPr="009B299C" w:rsidRDefault="00E65B8B" w:rsidP="00F810BD">
      <w:pPr>
        <w:pStyle w:val="ListParagraph"/>
        <w:numPr>
          <w:ilvl w:val="0"/>
          <w:numId w:val="12"/>
        </w:numPr>
        <w:spacing w:before="120" w:after="120"/>
        <w:jc w:val="both"/>
        <w:rPr>
          <w:rFonts w:ascii="Arial" w:hAnsi="Arial" w:cs="Arial"/>
          <w:color w:val="000000"/>
          <w:sz w:val="18"/>
          <w:szCs w:val="18"/>
        </w:rPr>
      </w:pPr>
      <w:r w:rsidRPr="009B299C">
        <w:rPr>
          <w:rFonts w:ascii="Arial" w:hAnsi="Arial" w:cs="Arial"/>
          <w:b/>
          <w:bCs/>
          <w:sz w:val="18"/>
          <w:szCs w:val="18"/>
        </w:rPr>
        <w:t>INDEMNIFICATION &amp; LIABILITIES</w:t>
      </w:r>
    </w:p>
    <w:p w14:paraId="31F56B6F" w14:textId="77777777" w:rsidR="00445409" w:rsidRPr="009B299C" w:rsidRDefault="003F3BD5" w:rsidP="00F810BD">
      <w:pPr>
        <w:pStyle w:val="ListParagraph"/>
        <w:numPr>
          <w:ilvl w:val="1"/>
          <w:numId w:val="12"/>
        </w:numPr>
        <w:spacing w:before="120" w:after="120"/>
        <w:jc w:val="both"/>
        <w:rPr>
          <w:rFonts w:ascii="Arial" w:hAnsi="Arial" w:cs="Arial"/>
          <w:color w:val="000000"/>
          <w:sz w:val="18"/>
          <w:szCs w:val="18"/>
        </w:rPr>
      </w:pPr>
      <w:r w:rsidRPr="009B299C">
        <w:rPr>
          <w:rFonts w:ascii="Arial" w:hAnsi="Arial" w:cs="Arial"/>
          <w:sz w:val="18"/>
          <w:szCs w:val="18"/>
        </w:rPr>
        <w:t>i</w:t>
      </w:r>
      <w:r w:rsidR="00E65B8B" w:rsidRPr="009B299C">
        <w:rPr>
          <w:rFonts w:ascii="Arial" w:hAnsi="Arial" w:cs="Arial"/>
          <w:sz w:val="18"/>
          <w:szCs w:val="18"/>
        </w:rPr>
        <w:t xml:space="preserve">n the performance of its obligations under this Agreement, neither the </w:t>
      </w:r>
      <w:r w:rsidR="00445409" w:rsidRPr="009B299C">
        <w:rPr>
          <w:rFonts w:ascii="Arial" w:hAnsi="Arial" w:cs="Arial"/>
          <w:sz w:val="18"/>
          <w:szCs w:val="18"/>
        </w:rPr>
        <w:t>Managing agent</w:t>
      </w:r>
      <w:r w:rsidR="00E65B8B" w:rsidRPr="009B299C">
        <w:rPr>
          <w:rFonts w:ascii="Arial" w:hAnsi="Arial" w:cs="Arial"/>
          <w:sz w:val="18"/>
          <w:szCs w:val="18"/>
        </w:rPr>
        <w:t xml:space="preserve"> or any of </w:t>
      </w:r>
      <w:r w:rsidR="00445409" w:rsidRPr="009B299C">
        <w:rPr>
          <w:rFonts w:ascii="Arial" w:hAnsi="Arial" w:cs="Arial"/>
          <w:sz w:val="18"/>
          <w:szCs w:val="18"/>
        </w:rPr>
        <w:t xml:space="preserve">its </w:t>
      </w:r>
      <w:r w:rsidR="00E65B8B" w:rsidRPr="009B299C">
        <w:rPr>
          <w:rFonts w:ascii="Arial" w:hAnsi="Arial" w:cs="Arial"/>
          <w:sz w:val="18"/>
          <w:szCs w:val="18"/>
        </w:rPr>
        <w:t xml:space="preserve">group companies shall be liable to the </w:t>
      </w:r>
      <w:r w:rsidR="00445409" w:rsidRPr="009B299C">
        <w:rPr>
          <w:rFonts w:ascii="Arial" w:hAnsi="Arial" w:cs="Arial"/>
          <w:sz w:val="18"/>
          <w:szCs w:val="18"/>
        </w:rPr>
        <w:t>Landlord</w:t>
      </w:r>
      <w:r w:rsidR="00E65B8B" w:rsidRPr="009B299C">
        <w:rPr>
          <w:rFonts w:ascii="Arial" w:hAnsi="Arial" w:cs="Arial"/>
          <w:sz w:val="18"/>
          <w:szCs w:val="18"/>
        </w:rPr>
        <w:t xml:space="preserve"> or to any third party for any act or omission of the </w:t>
      </w:r>
      <w:r w:rsidR="00445409" w:rsidRPr="009B299C">
        <w:rPr>
          <w:rFonts w:ascii="Arial" w:hAnsi="Arial" w:cs="Arial"/>
          <w:sz w:val="18"/>
          <w:szCs w:val="18"/>
        </w:rPr>
        <w:t xml:space="preserve">Managing </w:t>
      </w:r>
      <w:r w:rsidR="00317058" w:rsidRPr="009B299C">
        <w:rPr>
          <w:rFonts w:ascii="Arial" w:hAnsi="Arial" w:cs="Arial"/>
          <w:sz w:val="18"/>
          <w:szCs w:val="18"/>
        </w:rPr>
        <w:t>Agent or any of its</w:t>
      </w:r>
      <w:r w:rsidR="00E65B8B" w:rsidRPr="009B299C">
        <w:rPr>
          <w:rFonts w:ascii="Arial" w:hAnsi="Arial" w:cs="Arial"/>
          <w:sz w:val="18"/>
          <w:szCs w:val="18"/>
        </w:rPr>
        <w:t xml:space="preserve"> group companies, or any of their respective directors, officers, employees, agents</w:t>
      </w:r>
      <w:r w:rsidR="00445409" w:rsidRPr="009B299C">
        <w:rPr>
          <w:rFonts w:ascii="Arial" w:hAnsi="Arial" w:cs="Arial"/>
          <w:sz w:val="18"/>
          <w:szCs w:val="18"/>
        </w:rPr>
        <w:t xml:space="preserve"> </w:t>
      </w:r>
      <w:r w:rsidR="00E65B8B" w:rsidRPr="009B299C">
        <w:rPr>
          <w:rFonts w:ascii="Arial" w:hAnsi="Arial" w:cs="Arial"/>
          <w:sz w:val="18"/>
          <w:szCs w:val="18"/>
        </w:rPr>
        <w:t>or representatives, except only to the extent such liabilities, losses, damages, claims, costs and expenses</w:t>
      </w:r>
      <w:r w:rsidR="00445409" w:rsidRPr="009B299C">
        <w:rPr>
          <w:rFonts w:ascii="Arial" w:hAnsi="Arial" w:cs="Arial"/>
          <w:sz w:val="18"/>
          <w:szCs w:val="18"/>
        </w:rPr>
        <w:t xml:space="preserve"> </w:t>
      </w:r>
      <w:r w:rsidR="00E65B8B" w:rsidRPr="009B299C">
        <w:rPr>
          <w:rFonts w:ascii="Arial" w:hAnsi="Arial" w:cs="Arial"/>
          <w:sz w:val="18"/>
          <w:szCs w:val="18"/>
        </w:rPr>
        <w:t xml:space="preserve">arise out of or are caused by the negligence, gross negligence or willful misconduct of the </w:t>
      </w:r>
      <w:r w:rsidR="00317058" w:rsidRPr="009B299C">
        <w:rPr>
          <w:rFonts w:ascii="Arial" w:hAnsi="Arial" w:cs="Arial"/>
          <w:sz w:val="18"/>
          <w:szCs w:val="18"/>
        </w:rPr>
        <w:t>Managing Agent</w:t>
      </w:r>
      <w:r w:rsidR="00445409" w:rsidRPr="009B299C">
        <w:rPr>
          <w:rFonts w:ascii="Arial" w:hAnsi="Arial" w:cs="Arial"/>
          <w:sz w:val="18"/>
          <w:szCs w:val="18"/>
        </w:rPr>
        <w:t xml:space="preserve"> </w:t>
      </w:r>
      <w:r w:rsidR="00317058" w:rsidRPr="009B299C">
        <w:rPr>
          <w:rFonts w:ascii="Arial" w:hAnsi="Arial" w:cs="Arial"/>
          <w:sz w:val="18"/>
          <w:szCs w:val="18"/>
        </w:rPr>
        <w:t>or any of its</w:t>
      </w:r>
      <w:r w:rsidR="00E65B8B" w:rsidRPr="009B299C">
        <w:rPr>
          <w:rFonts w:ascii="Arial" w:hAnsi="Arial" w:cs="Arial"/>
          <w:sz w:val="18"/>
          <w:szCs w:val="18"/>
        </w:rPr>
        <w:t xml:space="preserve"> group companies.</w:t>
      </w:r>
    </w:p>
    <w:p w14:paraId="2F274B34" w14:textId="77777777" w:rsidR="00317058" w:rsidRPr="009B299C" w:rsidRDefault="003F3BD5" w:rsidP="00F810BD">
      <w:pPr>
        <w:pStyle w:val="ListParagraph"/>
        <w:numPr>
          <w:ilvl w:val="1"/>
          <w:numId w:val="12"/>
        </w:numPr>
        <w:spacing w:before="120" w:after="120"/>
        <w:jc w:val="both"/>
        <w:rPr>
          <w:rFonts w:ascii="Arial" w:hAnsi="Arial" w:cs="Arial"/>
          <w:color w:val="000000"/>
          <w:sz w:val="18"/>
          <w:szCs w:val="18"/>
        </w:rPr>
      </w:pPr>
      <w:r w:rsidRPr="009B299C">
        <w:rPr>
          <w:rFonts w:ascii="Arial" w:hAnsi="Arial" w:cs="Arial"/>
          <w:sz w:val="18"/>
          <w:szCs w:val="18"/>
        </w:rPr>
        <w:t>t</w:t>
      </w:r>
      <w:r w:rsidR="00317058" w:rsidRPr="009B299C">
        <w:rPr>
          <w:rFonts w:ascii="Arial" w:hAnsi="Arial" w:cs="Arial"/>
          <w:sz w:val="18"/>
          <w:szCs w:val="18"/>
        </w:rPr>
        <w:t>he Landlord</w:t>
      </w:r>
      <w:r w:rsidR="00E65B8B" w:rsidRPr="009B299C">
        <w:rPr>
          <w:rFonts w:ascii="Arial" w:hAnsi="Arial" w:cs="Arial"/>
          <w:sz w:val="18"/>
          <w:szCs w:val="18"/>
        </w:rPr>
        <w:t xml:space="preserve"> hereby agrees and accepts that the </w:t>
      </w:r>
      <w:r w:rsidR="00317058" w:rsidRPr="009B299C">
        <w:rPr>
          <w:rFonts w:ascii="Arial" w:hAnsi="Arial" w:cs="Arial"/>
          <w:sz w:val="18"/>
          <w:szCs w:val="18"/>
        </w:rPr>
        <w:t xml:space="preserve">Managing Agent and any of its </w:t>
      </w:r>
      <w:r w:rsidR="00E65B8B" w:rsidRPr="009B299C">
        <w:rPr>
          <w:rFonts w:ascii="Arial" w:hAnsi="Arial" w:cs="Arial"/>
          <w:sz w:val="18"/>
          <w:szCs w:val="18"/>
        </w:rPr>
        <w:t>group companies</w:t>
      </w:r>
      <w:r w:rsidR="00445409" w:rsidRPr="009B299C">
        <w:rPr>
          <w:rFonts w:ascii="Arial" w:hAnsi="Arial" w:cs="Arial"/>
          <w:sz w:val="18"/>
          <w:szCs w:val="18"/>
        </w:rPr>
        <w:t xml:space="preserve"> </w:t>
      </w:r>
      <w:r w:rsidR="00E65B8B" w:rsidRPr="009B299C">
        <w:rPr>
          <w:rFonts w:ascii="Arial" w:hAnsi="Arial" w:cs="Arial"/>
          <w:sz w:val="18"/>
          <w:szCs w:val="18"/>
        </w:rPr>
        <w:t xml:space="preserve">shall in no circumstances be liable to the </w:t>
      </w:r>
      <w:r w:rsidR="00317058" w:rsidRPr="009B299C">
        <w:rPr>
          <w:rFonts w:ascii="Arial" w:hAnsi="Arial" w:cs="Arial"/>
          <w:sz w:val="18"/>
          <w:szCs w:val="18"/>
        </w:rPr>
        <w:t>Landlord</w:t>
      </w:r>
      <w:r w:rsidR="00E65B8B" w:rsidRPr="009B299C">
        <w:rPr>
          <w:rFonts w:ascii="Arial" w:hAnsi="Arial" w:cs="Arial"/>
          <w:sz w:val="18"/>
          <w:szCs w:val="18"/>
        </w:rPr>
        <w:t xml:space="preserve"> or to a third party for any actions, statements,</w:t>
      </w:r>
      <w:r w:rsidR="00445409" w:rsidRPr="009B299C">
        <w:rPr>
          <w:rFonts w:ascii="Arial" w:hAnsi="Arial" w:cs="Arial"/>
          <w:sz w:val="18"/>
          <w:szCs w:val="18"/>
        </w:rPr>
        <w:t xml:space="preserve"> </w:t>
      </w:r>
      <w:r w:rsidR="00E65B8B" w:rsidRPr="009B299C">
        <w:rPr>
          <w:rFonts w:ascii="Arial" w:hAnsi="Arial" w:cs="Arial"/>
          <w:sz w:val="18"/>
          <w:szCs w:val="18"/>
        </w:rPr>
        <w:t xml:space="preserve">omissions, promises, representations or any other act of the </w:t>
      </w:r>
      <w:r w:rsidR="00317058" w:rsidRPr="009B299C">
        <w:rPr>
          <w:rFonts w:ascii="Arial" w:hAnsi="Arial" w:cs="Arial"/>
          <w:sz w:val="18"/>
          <w:szCs w:val="18"/>
        </w:rPr>
        <w:t>Managing</w:t>
      </w:r>
      <w:r w:rsidRPr="009B299C">
        <w:rPr>
          <w:rFonts w:ascii="Arial" w:hAnsi="Arial" w:cs="Arial"/>
          <w:sz w:val="18"/>
          <w:szCs w:val="18"/>
        </w:rPr>
        <w:t xml:space="preserve"> Agent</w:t>
      </w:r>
      <w:r w:rsidR="00E65B8B" w:rsidRPr="009B299C">
        <w:rPr>
          <w:rFonts w:ascii="Arial" w:hAnsi="Arial" w:cs="Arial"/>
          <w:sz w:val="18"/>
          <w:szCs w:val="18"/>
        </w:rPr>
        <w:t xml:space="preserve"> with regard to the Unit or</w:t>
      </w:r>
      <w:r w:rsidR="00445409" w:rsidRPr="009B299C">
        <w:rPr>
          <w:rFonts w:ascii="Arial" w:hAnsi="Arial" w:cs="Arial"/>
          <w:sz w:val="18"/>
          <w:szCs w:val="18"/>
        </w:rPr>
        <w:t xml:space="preserve"> </w:t>
      </w:r>
      <w:r w:rsidR="00E65B8B" w:rsidRPr="009B299C">
        <w:rPr>
          <w:rFonts w:ascii="Arial" w:hAnsi="Arial" w:cs="Arial"/>
          <w:sz w:val="18"/>
          <w:szCs w:val="18"/>
        </w:rPr>
        <w:t>any Tenancy Contract concluded for the Unit or any other matter related to this Agreement.</w:t>
      </w:r>
    </w:p>
    <w:p w14:paraId="117CE77B" w14:textId="77777777" w:rsidR="00317058" w:rsidRPr="009B299C" w:rsidRDefault="00E65B8B" w:rsidP="00F810BD">
      <w:pPr>
        <w:pStyle w:val="ListParagraph"/>
        <w:numPr>
          <w:ilvl w:val="0"/>
          <w:numId w:val="12"/>
        </w:numPr>
        <w:spacing w:before="120" w:after="120"/>
        <w:jc w:val="both"/>
        <w:rPr>
          <w:rFonts w:ascii="Arial" w:hAnsi="Arial" w:cs="Arial"/>
          <w:color w:val="000000"/>
          <w:sz w:val="18"/>
          <w:szCs w:val="18"/>
        </w:rPr>
      </w:pPr>
      <w:r w:rsidRPr="009B299C">
        <w:rPr>
          <w:rFonts w:ascii="Arial" w:hAnsi="Arial" w:cs="Arial"/>
          <w:b/>
          <w:bCs/>
          <w:sz w:val="18"/>
          <w:szCs w:val="18"/>
        </w:rPr>
        <w:t>CONFIDENTIALITY</w:t>
      </w:r>
    </w:p>
    <w:p w14:paraId="7FC90823" w14:textId="77777777" w:rsidR="00317058" w:rsidRPr="009B299C" w:rsidRDefault="00E65B8B" w:rsidP="00F810BD">
      <w:pPr>
        <w:pStyle w:val="ListParagraph"/>
        <w:spacing w:before="120" w:after="120"/>
        <w:jc w:val="both"/>
        <w:rPr>
          <w:rFonts w:ascii="Arial" w:hAnsi="Arial" w:cs="Arial"/>
          <w:sz w:val="18"/>
          <w:szCs w:val="18"/>
        </w:rPr>
      </w:pPr>
      <w:r w:rsidRPr="009B299C">
        <w:rPr>
          <w:rFonts w:ascii="Arial" w:hAnsi="Arial" w:cs="Arial"/>
          <w:sz w:val="18"/>
          <w:szCs w:val="18"/>
        </w:rPr>
        <w:t>The Parties hereto shall take all practical measures to ensure that information concerning each other’s</w:t>
      </w:r>
      <w:r w:rsidR="00317058" w:rsidRPr="009B299C">
        <w:rPr>
          <w:rFonts w:ascii="Arial" w:hAnsi="Arial" w:cs="Arial"/>
          <w:sz w:val="18"/>
          <w:szCs w:val="18"/>
        </w:rPr>
        <w:t xml:space="preserve"> </w:t>
      </w:r>
      <w:r w:rsidRPr="009B299C">
        <w:rPr>
          <w:rFonts w:ascii="Arial" w:hAnsi="Arial" w:cs="Arial"/>
          <w:sz w:val="18"/>
          <w:szCs w:val="18"/>
        </w:rPr>
        <w:t>businesses and activities are not revealed to any third party without the consent of the other Party. The</w:t>
      </w:r>
      <w:r w:rsidR="00317058" w:rsidRPr="009B299C">
        <w:rPr>
          <w:rFonts w:ascii="Arial" w:hAnsi="Arial" w:cs="Arial"/>
          <w:sz w:val="18"/>
          <w:szCs w:val="18"/>
        </w:rPr>
        <w:t xml:space="preserve"> </w:t>
      </w:r>
      <w:r w:rsidRPr="009B299C">
        <w:rPr>
          <w:rFonts w:ascii="Arial" w:hAnsi="Arial" w:cs="Arial"/>
          <w:sz w:val="18"/>
          <w:szCs w:val="18"/>
        </w:rPr>
        <w:t>obligations of the Parties under this clause 7 shall survive the termination or expiry of this Agreement for</w:t>
      </w:r>
      <w:r w:rsidR="00317058" w:rsidRPr="009B299C">
        <w:rPr>
          <w:rFonts w:ascii="Arial" w:hAnsi="Arial" w:cs="Arial"/>
          <w:sz w:val="18"/>
          <w:szCs w:val="18"/>
        </w:rPr>
        <w:t xml:space="preserve"> </w:t>
      </w:r>
      <w:r w:rsidRPr="009B299C">
        <w:rPr>
          <w:rFonts w:ascii="Arial" w:hAnsi="Arial" w:cs="Arial"/>
          <w:sz w:val="18"/>
          <w:szCs w:val="18"/>
        </w:rPr>
        <w:t>twelve (12) months.</w:t>
      </w:r>
    </w:p>
    <w:p w14:paraId="5E4A183B" w14:textId="77777777" w:rsidR="00317058" w:rsidRPr="009B299C" w:rsidRDefault="00E65B8B" w:rsidP="00F810BD">
      <w:pPr>
        <w:pStyle w:val="ListParagraph"/>
        <w:numPr>
          <w:ilvl w:val="0"/>
          <w:numId w:val="12"/>
        </w:numPr>
        <w:spacing w:before="120" w:after="120"/>
        <w:jc w:val="both"/>
        <w:rPr>
          <w:rFonts w:ascii="Arial" w:hAnsi="Arial" w:cs="Arial"/>
          <w:color w:val="000000"/>
          <w:sz w:val="18"/>
          <w:szCs w:val="18"/>
        </w:rPr>
      </w:pPr>
      <w:r w:rsidRPr="009B299C">
        <w:rPr>
          <w:rFonts w:ascii="Arial" w:hAnsi="Arial" w:cs="Arial"/>
          <w:b/>
          <w:bCs/>
          <w:sz w:val="18"/>
          <w:szCs w:val="18"/>
        </w:rPr>
        <w:t>ASSIGNMENT OR TRANSFER</w:t>
      </w:r>
    </w:p>
    <w:p w14:paraId="5B907077" w14:textId="77777777" w:rsidR="00E65B8B" w:rsidRPr="009B299C" w:rsidRDefault="00B0534D" w:rsidP="00F810BD">
      <w:pPr>
        <w:pStyle w:val="ListParagraph"/>
        <w:spacing w:before="120" w:after="120"/>
        <w:jc w:val="both"/>
        <w:rPr>
          <w:rFonts w:ascii="Arial" w:hAnsi="Arial" w:cs="Arial"/>
          <w:color w:val="000000"/>
          <w:sz w:val="18"/>
          <w:szCs w:val="18"/>
        </w:rPr>
      </w:pPr>
      <w:r w:rsidRPr="009B299C">
        <w:rPr>
          <w:rFonts w:ascii="Arial" w:hAnsi="Arial" w:cs="Arial"/>
          <w:sz w:val="18"/>
          <w:szCs w:val="18"/>
        </w:rPr>
        <w:t>The Landlord</w:t>
      </w:r>
      <w:r w:rsidR="00E65B8B" w:rsidRPr="009B299C">
        <w:rPr>
          <w:rFonts w:ascii="Arial" w:hAnsi="Arial" w:cs="Arial"/>
          <w:sz w:val="18"/>
          <w:szCs w:val="18"/>
        </w:rPr>
        <w:t xml:space="preserve"> may not assign, transfer or delegate this Agreement or part or all of its rights or obligations</w:t>
      </w:r>
      <w:r w:rsidR="00317058" w:rsidRPr="009B299C">
        <w:rPr>
          <w:rFonts w:ascii="Arial" w:hAnsi="Arial" w:cs="Arial"/>
          <w:sz w:val="18"/>
          <w:szCs w:val="18"/>
        </w:rPr>
        <w:t xml:space="preserve"> </w:t>
      </w:r>
      <w:r w:rsidR="00E65B8B" w:rsidRPr="009B299C">
        <w:rPr>
          <w:rFonts w:ascii="Arial" w:hAnsi="Arial" w:cs="Arial"/>
          <w:sz w:val="18"/>
          <w:szCs w:val="18"/>
        </w:rPr>
        <w:t>under this Agreement to any other person or entity without the pri</w:t>
      </w:r>
      <w:r w:rsidRPr="009B299C">
        <w:rPr>
          <w:rFonts w:ascii="Arial" w:hAnsi="Arial" w:cs="Arial"/>
          <w:sz w:val="18"/>
          <w:szCs w:val="18"/>
        </w:rPr>
        <w:t>or written consent of the Managing Agent</w:t>
      </w:r>
      <w:r w:rsidR="00E65B8B" w:rsidRPr="009B299C">
        <w:rPr>
          <w:rFonts w:ascii="Arial" w:hAnsi="Arial" w:cs="Arial"/>
          <w:sz w:val="18"/>
          <w:szCs w:val="18"/>
        </w:rPr>
        <w:t>.</w:t>
      </w:r>
    </w:p>
    <w:p w14:paraId="4F3767B0" w14:textId="77777777" w:rsidR="00317058" w:rsidRPr="009B299C" w:rsidRDefault="00E65B8B" w:rsidP="00F810BD">
      <w:pPr>
        <w:pStyle w:val="ListParagraph"/>
        <w:numPr>
          <w:ilvl w:val="0"/>
          <w:numId w:val="12"/>
        </w:numPr>
        <w:autoSpaceDE w:val="0"/>
        <w:autoSpaceDN w:val="0"/>
        <w:adjustRightInd w:val="0"/>
        <w:spacing w:before="120" w:after="120"/>
        <w:jc w:val="both"/>
        <w:rPr>
          <w:rFonts w:ascii="Arial" w:hAnsi="Arial" w:cs="Arial"/>
          <w:b/>
          <w:bCs/>
          <w:sz w:val="18"/>
          <w:szCs w:val="18"/>
        </w:rPr>
      </w:pPr>
      <w:r w:rsidRPr="009B299C">
        <w:rPr>
          <w:rFonts w:ascii="Arial" w:hAnsi="Arial" w:cs="Arial"/>
          <w:b/>
          <w:bCs/>
          <w:sz w:val="18"/>
          <w:szCs w:val="18"/>
        </w:rPr>
        <w:t>TERMINATION</w:t>
      </w:r>
    </w:p>
    <w:p w14:paraId="1B919857" w14:textId="77777777" w:rsidR="00317058" w:rsidRPr="009B299C" w:rsidRDefault="00317058" w:rsidP="00F810BD">
      <w:pPr>
        <w:pStyle w:val="ListParagraph"/>
        <w:numPr>
          <w:ilvl w:val="1"/>
          <w:numId w:val="12"/>
        </w:numPr>
        <w:autoSpaceDE w:val="0"/>
        <w:autoSpaceDN w:val="0"/>
        <w:adjustRightInd w:val="0"/>
        <w:spacing w:before="120" w:after="120"/>
        <w:jc w:val="both"/>
        <w:rPr>
          <w:rFonts w:ascii="Arial" w:eastAsiaTheme="minorHAnsi" w:hAnsi="Arial" w:cs="Arial"/>
          <w:b/>
          <w:bCs/>
          <w:sz w:val="18"/>
          <w:szCs w:val="18"/>
        </w:rPr>
      </w:pPr>
      <w:r w:rsidRPr="009B299C">
        <w:rPr>
          <w:rFonts w:ascii="Arial" w:eastAsia="Calibri" w:hAnsi="Arial" w:cs="Arial"/>
          <w:sz w:val="18"/>
          <w:szCs w:val="18"/>
        </w:rPr>
        <w:t>This Agreement shall be effect</w:t>
      </w:r>
      <w:r w:rsidR="00654923">
        <w:rPr>
          <w:rFonts w:ascii="Arial" w:eastAsia="Calibri" w:hAnsi="Arial" w:cs="Arial"/>
          <w:sz w:val="18"/>
          <w:szCs w:val="18"/>
        </w:rPr>
        <w:t>ive for a period of Twelve (12</w:t>
      </w:r>
      <w:r w:rsidRPr="009B299C">
        <w:rPr>
          <w:rFonts w:ascii="Arial" w:eastAsia="Calibri" w:hAnsi="Arial" w:cs="Arial"/>
          <w:sz w:val="18"/>
          <w:szCs w:val="18"/>
        </w:rPr>
        <w:t xml:space="preserve">) months from the Commencement Date of this Agreement and is automatically renewable for further periods of twelve (12) months unless </w:t>
      </w:r>
      <w:r w:rsidRPr="009B299C">
        <w:rPr>
          <w:rFonts w:ascii="Arial" w:eastAsia="Calibri" w:hAnsi="Arial" w:cs="Arial"/>
          <w:color w:val="000000"/>
          <w:sz w:val="18"/>
          <w:szCs w:val="18"/>
        </w:rPr>
        <w:t>terminated pursuant to clause 11.2.</w:t>
      </w:r>
    </w:p>
    <w:p w14:paraId="3B8E0D6F" w14:textId="77777777" w:rsidR="00317058" w:rsidRPr="009B299C" w:rsidRDefault="00317058" w:rsidP="00F810BD">
      <w:pPr>
        <w:pStyle w:val="ListParagraph"/>
        <w:numPr>
          <w:ilvl w:val="1"/>
          <w:numId w:val="12"/>
        </w:numPr>
        <w:autoSpaceDE w:val="0"/>
        <w:autoSpaceDN w:val="0"/>
        <w:adjustRightInd w:val="0"/>
        <w:spacing w:before="120" w:after="120"/>
        <w:jc w:val="both"/>
        <w:rPr>
          <w:rFonts w:ascii="Arial" w:eastAsiaTheme="minorHAnsi" w:hAnsi="Arial" w:cs="Arial"/>
          <w:b/>
          <w:bCs/>
          <w:sz w:val="18"/>
          <w:szCs w:val="18"/>
        </w:rPr>
      </w:pPr>
      <w:r w:rsidRPr="009B299C">
        <w:rPr>
          <w:rFonts w:ascii="Arial" w:eastAsia="Calibri" w:hAnsi="Arial" w:cs="Arial"/>
          <w:sz w:val="18"/>
          <w:szCs w:val="18"/>
        </w:rPr>
        <w:t xml:space="preserve">This Agreement can be terminated for the following reasons: </w:t>
      </w:r>
    </w:p>
    <w:p w14:paraId="53A62E45" w14:textId="77777777" w:rsidR="00317058" w:rsidRPr="009B299C" w:rsidRDefault="00317058" w:rsidP="00F810BD">
      <w:pPr>
        <w:pStyle w:val="ListParagraph"/>
        <w:numPr>
          <w:ilvl w:val="0"/>
          <w:numId w:val="14"/>
        </w:numPr>
        <w:autoSpaceDE w:val="0"/>
        <w:autoSpaceDN w:val="0"/>
        <w:adjustRightInd w:val="0"/>
        <w:spacing w:before="120" w:after="120"/>
        <w:jc w:val="both"/>
        <w:rPr>
          <w:rFonts w:ascii="Arial" w:eastAsiaTheme="minorHAnsi" w:hAnsi="Arial" w:cs="Arial"/>
          <w:b/>
          <w:bCs/>
          <w:sz w:val="18"/>
          <w:szCs w:val="18"/>
        </w:rPr>
      </w:pPr>
      <w:r w:rsidRPr="009B299C">
        <w:rPr>
          <w:rFonts w:ascii="Arial" w:hAnsi="Arial" w:cs="Arial"/>
          <w:sz w:val="18"/>
          <w:szCs w:val="18"/>
        </w:rPr>
        <w:t>This Agreement can be terminated at anytime in the case of negligence of the Managing Agent and because of non payment by the Landlord. In the case of negligence by the Managing Agent, the Landlord should first issue a notice of rectification of breach of 30 days before issuing the notice of termination.</w:t>
      </w:r>
    </w:p>
    <w:p w14:paraId="2949E9D4" w14:textId="77777777" w:rsidR="00317058" w:rsidRPr="009B299C" w:rsidRDefault="00317058" w:rsidP="00F810BD">
      <w:pPr>
        <w:pStyle w:val="ListParagraph"/>
        <w:numPr>
          <w:ilvl w:val="0"/>
          <w:numId w:val="14"/>
        </w:numPr>
        <w:autoSpaceDE w:val="0"/>
        <w:autoSpaceDN w:val="0"/>
        <w:adjustRightInd w:val="0"/>
        <w:spacing w:before="120" w:after="120"/>
        <w:jc w:val="both"/>
        <w:rPr>
          <w:rFonts w:ascii="Arial" w:eastAsiaTheme="minorHAnsi" w:hAnsi="Arial" w:cs="Arial"/>
          <w:b/>
          <w:bCs/>
          <w:sz w:val="18"/>
          <w:szCs w:val="18"/>
        </w:rPr>
      </w:pPr>
      <w:r w:rsidRPr="009B299C">
        <w:rPr>
          <w:rFonts w:ascii="Arial" w:eastAsia="Calibri" w:hAnsi="Arial" w:cs="Arial"/>
          <w:sz w:val="18"/>
          <w:szCs w:val="18"/>
          <w:lang w:val="en-US" w:eastAsia="en-US"/>
        </w:rPr>
        <w:t>Following the initial period of</w:t>
      </w:r>
      <w:r w:rsidRPr="009B299C">
        <w:rPr>
          <w:rFonts w:ascii="Arial" w:eastAsia="Calibri" w:hAnsi="Arial" w:cs="Arial"/>
          <w:b/>
          <w:bCs/>
          <w:sz w:val="18"/>
          <w:szCs w:val="18"/>
          <w:lang w:val="en-US" w:eastAsia="en-US"/>
        </w:rPr>
        <w:t xml:space="preserve"> </w:t>
      </w:r>
      <w:r w:rsidR="00654923">
        <w:rPr>
          <w:rFonts w:ascii="Arial" w:eastAsia="Calibri" w:hAnsi="Arial" w:cs="Arial"/>
          <w:sz w:val="18"/>
          <w:szCs w:val="18"/>
        </w:rPr>
        <w:t>of Twelve (12</w:t>
      </w:r>
      <w:r w:rsidRPr="009B299C">
        <w:rPr>
          <w:rFonts w:ascii="Arial" w:eastAsia="Calibri" w:hAnsi="Arial" w:cs="Arial"/>
          <w:sz w:val="18"/>
          <w:szCs w:val="18"/>
        </w:rPr>
        <w:t xml:space="preserve">) months from the Commencement Date of this Agreement; either party may terminate this Agreement, partially or entirely, by the giving of, at </w:t>
      </w:r>
      <w:r w:rsidRPr="009B299C">
        <w:rPr>
          <w:rFonts w:ascii="Arial" w:eastAsia="Calibri" w:hAnsi="Arial" w:cs="Arial"/>
          <w:sz w:val="18"/>
          <w:szCs w:val="18"/>
        </w:rPr>
        <w:lastRenderedPageBreak/>
        <w:t>least two (2) months prior written notice by one Party to the other Party and such termination shall take effect on the expiry date of the said written notice.</w:t>
      </w:r>
    </w:p>
    <w:p w14:paraId="139C3EEA" w14:textId="77777777" w:rsidR="00317058" w:rsidRPr="009B299C" w:rsidRDefault="00317058" w:rsidP="00F810BD">
      <w:pPr>
        <w:pStyle w:val="ListParagraph"/>
        <w:numPr>
          <w:ilvl w:val="1"/>
          <w:numId w:val="12"/>
        </w:numPr>
        <w:autoSpaceDE w:val="0"/>
        <w:autoSpaceDN w:val="0"/>
        <w:adjustRightInd w:val="0"/>
        <w:spacing w:before="120" w:after="120"/>
        <w:jc w:val="both"/>
        <w:rPr>
          <w:rFonts w:ascii="Arial" w:eastAsiaTheme="minorHAnsi" w:hAnsi="Arial" w:cs="Arial"/>
          <w:b/>
          <w:bCs/>
          <w:sz w:val="18"/>
          <w:szCs w:val="18"/>
        </w:rPr>
      </w:pPr>
      <w:r w:rsidRPr="009B299C">
        <w:rPr>
          <w:rFonts w:ascii="Arial" w:eastAsia="Calibri" w:hAnsi="Arial" w:cs="Arial"/>
          <w:sz w:val="18"/>
          <w:szCs w:val="18"/>
        </w:rPr>
        <w:t>The termination of this Agreement shall not affect the rights and liabilities of either Party subsisting at the date of termination.</w:t>
      </w:r>
    </w:p>
    <w:p w14:paraId="6C2642C3" w14:textId="77777777" w:rsidR="00317058" w:rsidRPr="009B299C" w:rsidRDefault="00317058" w:rsidP="00F810BD">
      <w:pPr>
        <w:pStyle w:val="ListParagraph"/>
        <w:numPr>
          <w:ilvl w:val="1"/>
          <w:numId w:val="12"/>
        </w:numPr>
        <w:autoSpaceDE w:val="0"/>
        <w:autoSpaceDN w:val="0"/>
        <w:adjustRightInd w:val="0"/>
        <w:spacing w:before="120" w:after="120"/>
        <w:jc w:val="both"/>
        <w:rPr>
          <w:rFonts w:ascii="Arial" w:eastAsiaTheme="minorHAnsi" w:hAnsi="Arial" w:cs="Arial"/>
          <w:b/>
          <w:bCs/>
          <w:sz w:val="18"/>
          <w:szCs w:val="18"/>
        </w:rPr>
      </w:pPr>
      <w:r w:rsidRPr="009B299C">
        <w:rPr>
          <w:rFonts w:ascii="Arial" w:eastAsia="Calibri" w:hAnsi="Arial" w:cs="Arial"/>
          <w:color w:val="000000"/>
          <w:sz w:val="18"/>
          <w:szCs w:val="18"/>
        </w:rPr>
        <w:t>Upon termination of this Agreement for any reason, the Managing Agent shall:</w:t>
      </w:r>
    </w:p>
    <w:p w14:paraId="12DC360B" w14:textId="77777777" w:rsidR="00317058" w:rsidRPr="009B299C" w:rsidRDefault="00317058" w:rsidP="00F810BD">
      <w:pPr>
        <w:pStyle w:val="ListParagraph"/>
        <w:numPr>
          <w:ilvl w:val="0"/>
          <w:numId w:val="15"/>
        </w:numPr>
        <w:autoSpaceDE w:val="0"/>
        <w:autoSpaceDN w:val="0"/>
        <w:adjustRightInd w:val="0"/>
        <w:spacing w:before="120" w:after="120"/>
        <w:jc w:val="both"/>
        <w:rPr>
          <w:rFonts w:ascii="Arial" w:eastAsiaTheme="minorHAnsi" w:hAnsi="Arial" w:cs="Arial"/>
          <w:b/>
          <w:bCs/>
          <w:sz w:val="18"/>
          <w:szCs w:val="18"/>
        </w:rPr>
      </w:pPr>
      <w:r w:rsidRPr="009B299C">
        <w:rPr>
          <w:rFonts w:ascii="Arial" w:eastAsia="Calibri" w:hAnsi="Arial" w:cs="Arial"/>
          <w:color w:val="000000"/>
          <w:sz w:val="18"/>
          <w:szCs w:val="18"/>
        </w:rPr>
        <w:t>promptly handover all Documentation held by the Managing Agent to the Landlord; and</w:t>
      </w:r>
    </w:p>
    <w:p w14:paraId="2511F992" w14:textId="77777777" w:rsidR="00317058" w:rsidRPr="009B299C" w:rsidRDefault="00317058" w:rsidP="00F810BD">
      <w:pPr>
        <w:pStyle w:val="ListParagraph"/>
        <w:numPr>
          <w:ilvl w:val="0"/>
          <w:numId w:val="15"/>
        </w:numPr>
        <w:autoSpaceDE w:val="0"/>
        <w:autoSpaceDN w:val="0"/>
        <w:adjustRightInd w:val="0"/>
        <w:spacing w:before="120" w:after="120"/>
        <w:jc w:val="both"/>
        <w:rPr>
          <w:rFonts w:ascii="Arial" w:eastAsiaTheme="minorHAnsi" w:hAnsi="Arial" w:cs="Arial"/>
          <w:b/>
          <w:bCs/>
          <w:sz w:val="18"/>
          <w:szCs w:val="18"/>
        </w:rPr>
      </w:pPr>
      <w:r w:rsidRPr="009B299C">
        <w:rPr>
          <w:rFonts w:ascii="Arial" w:eastAsia="Calibri" w:hAnsi="Arial" w:cs="Arial"/>
          <w:sz w:val="18"/>
          <w:szCs w:val="18"/>
        </w:rPr>
        <w:t xml:space="preserve">handover tenants’ cheques to the landlord. </w:t>
      </w:r>
    </w:p>
    <w:p w14:paraId="3DA02B02" w14:textId="77777777" w:rsidR="00B0534D" w:rsidRPr="009B299C" w:rsidRDefault="00B0534D" w:rsidP="00B0534D">
      <w:pPr>
        <w:pStyle w:val="ListParagraph"/>
        <w:autoSpaceDE w:val="0"/>
        <w:autoSpaceDN w:val="0"/>
        <w:adjustRightInd w:val="0"/>
        <w:spacing w:before="120" w:after="120"/>
        <w:ind w:left="1800"/>
        <w:jc w:val="both"/>
        <w:rPr>
          <w:rFonts w:ascii="Arial" w:eastAsiaTheme="minorHAnsi" w:hAnsi="Arial" w:cs="Arial"/>
          <w:b/>
          <w:bCs/>
          <w:sz w:val="18"/>
          <w:szCs w:val="18"/>
        </w:rPr>
      </w:pPr>
    </w:p>
    <w:p w14:paraId="449EC4D1" w14:textId="77777777" w:rsidR="00F810BD" w:rsidRPr="009B299C" w:rsidRDefault="00317058" w:rsidP="00F810BD">
      <w:pPr>
        <w:pStyle w:val="ListParagraph"/>
        <w:numPr>
          <w:ilvl w:val="0"/>
          <w:numId w:val="12"/>
        </w:numPr>
        <w:spacing w:before="120" w:after="120"/>
        <w:jc w:val="both"/>
        <w:rPr>
          <w:rFonts w:ascii="Arial" w:eastAsia="Calibri" w:hAnsi="Arial" w:cs="Arial"/>
          <w:caps/>
          <w:sz w:val="18"/>
          <w:szCs w:val="18"/>
        </w:rPr>
      </w:pPr>
      <w:r w:rsidRPr="009B299C">
        <w:rPr>
          <w:rFonts w:ascii="Arial" w:eastAsia="Calibri" w:hAnsi="Arial" w:cs="Arial"/>
          <w:b/>
          <w:bCs/>
          <w:caps/>
          <w:sz w:val="18"/>
          <w:szCs w:val="18"/>
        </w:rPr>
        <w:t>Assignment</w:t>
      </w:r>
    </w:p>
    <w:p w14:paraId="19F15EA5" w14:textId="77777777" w:rsidR="00F810BD" w:rsidRPr="009B299C" w:rsidRDefault="00317058" w:rsidP="00F810BD">
      <w:pPr>
        <w:pStyle w:val="ListParagraph"/>
        <w:spacing w:before="120" w:after="120"/>
        <w:jc w:val="both"/>
        <w:rPr>
          <w:rFonts w:ascii="Arial" w:eastAsia="Calibri" w:hAnsi="Arial" w:cs="Arial"/>
          <w:sz w:val="18"/>
          <w:szCs w:val="18"/>
        </w:rPr>
      </w:pPr>
      <w:r w:rsidRPr="009B299C">
        <w:rPr>
          <w:rFonts w:ascii="Arial" w:eastAsia="Calibri" w:hAnsi="Arial" w:cs="Arial"/>
          <w:sz w:val="18"/>
          <w:szCs w:val="18"/>
        </w:rPr>
        <w:t>This Agreement may only be assigned by a Party after obtaining the prior written consent of the other Party, such consent not to be unreasonably withheld.</w:t>
      </w:r>
    </w:p>
    <w:p w14:paraId="5BC895D0" w14:textId="77777777" w:rsidR="00F810BD" w:rsidRPr="009B299C" w:rsidRDefault="00E65B8B" w:rsidP="00F810BD">
      <w:pPr>
        <w:pStyle w:val="ListParagraph"/>
        <w:numPr>
          <w:ilvl w:val="0"/>
          <w:numId w:val="12"/>
        </w:numPr>
        <w:spacing w:before="120" w:after="120"/>
        <w:jc w:val="both"/>
        <w:rPr>
          <w:rFonts w:ascii="Arial" w:eastAsia="Calibri" w:hAnsi="Arial" w:cs="Arial"/>
          <w:caps/>
          <w:sz w:val="18"/>
          <w:szCs w:val="18"/>
        </w:rPr>
      </w:pPr>
      <w:r w:rsidRPr="009B299C">
        <w:rPr>
          <w:rFonts w:ascii="Arial" w:hAnsi="Arial" w:cs="Arial"/>
          <w:b/>
          <w:bCs/>
          <w:sz w:val="18"/>
          <w:szCs w:val="18"/>
        </w:rPr>
        <w:t>MISCELLANEOUS</w:t>
      </w:r>
    </w:p>
    <w:p w14:paraId="39283D68" w14:textId="77777777" w:rsidR="00F810BD" w:rsidRPr="009B299C" w:rsidRDefault="00E65B8B" w:rsidP="00F810BD">
      <w:pPr>
        <w:pStyle w:val="ListParagraph"/>
        <w:numPr>
          <w:ilvl w:val="1"/>
          <w:numId w:val="12"/>
        </w:numPr>
        <w:spacing w:before="120" w:after="120"/>
        <w:jc w:val="both"/>
        <w:rPr>
          <w:rFonts w:ascii="Arial" w:eastAsia="Calibri" w:hAnsi="Arial" w:cs="Arial"/>
          <w:caps/>
          <w:sz w:val="18"/>
          <w:szCs w:val="18"/>
        </w:rPr>
      </w:pPr>
      <w:r w:rsidRPr="009B299C">
        <w:rPr>
          <w:rFonts w:ascii="Arial" w:hAnsi="Arial" w:cs="Arial"/>
          <w:sz w:val="18"/>
          <w:szCs w:val="18"/>
        </w:rPr>
        <w:t>Entire Understanding: This Agreement sets forth the entire understanding between the Parties and</w:t>
      </w:r>
      <w:r w:rsidR="00F810BD" w:rsidRPr="009B299C">
        <w:rPr>
          <w:rFonts w:ascii="Arial" w:hAnsi="Arial" w:cs="Arial"/>
          <w:sz w:val="18"/>
          <w:szCs w:val="18"/>
        </w:rPr>
        <w:t xml:space="preserve"> </w:t>
      </w:r>
      <w:r w:rsidRPr="009B299C">
        <w:rPr>
          <w:rFonts w:ascii="Arial" w:hAnsi="Arial" w:cs="Arial"/>
          <w:sz w:val="18"/>
          <w:szCs w:val="18"/>
        </w:rPr>
        <w:t>supersedes any prior written or verbal understanding or contract which may have been concluded between</w:t>
      </w:r>
      <w:r w:rsidR="00F810BD" w:rsidRPr="009B299C">
        <w:rPr>
          <w:rFonts w:ascii="Arial" w:hAnsi="Arial" w:cs="Arial"/>
          <w:sz w:val="18"/>
          <w:szCs w:val="18"/>
        </w:rPr>
        <w:t xml:space="preserve"> </w:t>
      </w:r>
      <w:r w:rsidRPr="009B299C">
        <w:rPr>
          <w:rFonts w:ascii="Arial" w:hAnsi="Arial" w:cs="Arial"/>
          <w:sz w:val="18"/>
          <w:szCs w:val="18"/>
        </w:rPr>
        <w:t>them.</w:t>
      </w:r>
    </w:p>
    <w:p w14:paraId="57C88763" w14:textId="77777777" w:rsidR="00F810BD" w:rsidRPr="009B299C" w:rsidRDefault="00E65B8B" w:rsidP="00F810BD">
      <w:pPr>
        <w:pStyle w:val="ListParagraph"/>
        <w:numPr>
          <w:ilvl w:val="1"/>
          <w:numId w:val="12"/>
        </w:numPr>
        <w:spacing w:before="120" w:after="120"/>
        <w:jc w:val="both"/>
        <w:rPr>
          <w:rFonts w:ascii="Arial" w:eastAsia="Calibri" w:hAnsi="Arial" w:cs="Arial"/>
          <w:caps/>
          <w:sz w:val="18"/>
          <w:szCs w:val="18"/>
        </w:rPr>
      </w:pPr>
      <w:r w:rsidRPr="009B299C">
        <w:rPr>
          <w:rFonts w:ascii="Arial" w:hAnsi="Arial" w:cs="Arial"/>
          <w:sz w:val="18"/>
          <w:szCs w:val="18"/>
        </w:rPr>
        <w:t>Amendments: Unless otherwise stated herein, this Agreement may not be modified other than in writing</w:t>
      </w:r>
      <w:r w:rsidR="00F810BD" w:rsidRPr="009B299C">
        <w:rPr>
          <w:rFonts w:ascii="Arial" w:hAnsi="Arial" w:cs="Arial"/>
          <w:sz w:val="18"/>
          <w:szCs w:val="18"/>
        </w:rPr>
        <w:t xml:space="preserve"> </w:t>
      </w:r>
      <w:r w:rsidRPr="009B299C">
        <w:rPr>
          <w:rFonts w:ascii="Arial" w:hAnsi="Arial" w:cs="Arial"/>
          <w:sz w:val="18"/>
          <w:szCs w:val="18"/>
        </w:rPr>
        <w:t>signed by a duly authorised representative of each of the Parties hereto.</w:t>
      </w:r>
    </w:p>
    <w:p w14:paraId="42FEBB2E" w14:textId="77777777" w:rsidR="00F810BD" w:rsidRPr="009B299C" w:rsidRDefault="00E65B8B" w:rsidP="00F810BD">
      <w:pPr>
        <w:pStyle w:val="ListParagraph"/>
        <w:numPr>
          <w:ilvl w:val="1"/>
          <w:numId w:val="12"/>
        </w:numPr>
        <w:spacing w:before="120" w:after="120"/>
        <w:jc w:val="both"/>
        <w:rPr>
          <w:rFonts w:ascii="Arial" w:eastAsia="Calibri" w:hAnsi="Arial" w:cs="Arial"/>
          <w:caps/>
          <w:sz w:val="18"/>
          <w:szCs w:val="18"/>
        </w:rPr>
      </w:pPr>
      <w:r w:rsidRPr="009B299C">
        <w:rPr>
          <w:rFonts w:ascii="Arial" w:hAnsi="Arial" w:cs="Arial"/>
          <w:sz w:val="18"/>
          <w:szCs w:val="18"/>
        </w:rPr>
        <w:t>No Waiver: The failure of any Party at any time to enforce any of the provisions of this Agreement shall in no</w:t>
      </w:r>
      <w:r w:rsidR="00F810BD" w:rsidRPr="009B299C">
        <w:rPr>
          <w:rFonts w:ascii="Arial" w:hAnsi="Arial" w:cs="Arial"/>
          <w:sz w:val="18"/>
          <w:szCs w:val="18"/>
        </w:rPr>
        <w:t xml:space="preserve"> </w:t>
      </w:r>
      <w:r w:rsidRPr="009B299C">
        <w:rPr>
          <w:rFonts w:ascii="Arial" w:hAnsi="Arial" w:cs="Arial"/>
          <w:sz w:val="18"/>
          <w:szCs w:val="18"/>
        </w:rPr>
        <w:t>way be construed to be a waiver of such provision or in any way to affect the validity of this Agreement or</w:t>
      </w:r>
      <w:r w:rsidR="00F810BD" w:rsidRPr="009B299C">
        <w:rPr>
          <w:rFonts w:ascii="Arial" w:hAnsi="Arial" w:cs="Arial"/>
          <w:sz w:val="18"/>
          <w:szCs w:val="18"/>
        </w:rPr>
        <w:t xml:space="preserve"> </w:t>
      </w:r>
      <w:r w:rsidRPr="009B299C">
        <w:rPr>
          <w:rFonts w:ascii="Arial" w:hAnsi="Arial" w:cs="Arial"/>
          <w:sz w:val="18"/>
          <w:szCs w:val="18"/>
        </w:rPr>
        <w:t>any part thereof or the right of any Party to thereafter enforce each and every part of such provision.</w:t>
      </w:r>
    </w:p>
    <w:p w14:paraId="415FA1DD" w14:textId="77777777" w:rsidR="00F810BD" w:rsidRPr="009B299C" w:rsidRDefault="00E65B8B" w:rsidP="00F810BD">
      <w:pPr>
        <w:pStyle w:val="ListParagraph"/>
        <w:numPr>
          <w:ilvl w:val="1"/>
          <w:numId w:val="12"/>
        </w:numPr>
        <w:spacing w:before="120" w:after="120"/>
        <w:jc w:val="both"/>
        <w:rPr>
          <w:rFonts w:ascii="Arial" w:eastAsia="Calibri" w:hAnsi="Arial" w:cs="Arial"/>
          <w:caps/>
          <w:sz w:val="18"/>
          <w:szCs w:val="18"/>
        </w:rPr>
      </w:pPr>
      <w:r w:rsidRPr="009B299C">
        <w:rPr>
          <w:rFonts w:ascii="Arial" w:hAnsi="Arial" w:cs="Arial"/>
          <w:sz w:val="18"/>
          <w:szCs w:val="18"/>
        </w:rPr>
        <w:t>Intellectual Property: The Purchaser agrees and understands that the intellectual and industrial property</w:t>
      </w:r>
      <w:r w:rsidR="00F810BD" w:rsidRPr="009B299C">
        <w:rPr>
          <w:rFonts w:ascii="Arial" w:hAnsi="Arial" w:cs="Arial"/>
          <w:sz w:val="18"/>
          <w:szCs w:val="18"/>
        </w:rPr>
        <w:t xml:space="preserve"> </w:t>
      </w:r>
      <w:r w:rsidRPr="009B299C">
        <w:rPr>
          <w:rFonts w:ascii="Arial" w:hAnsi="Arial" w:cs="Arial"/>
          <w:sz w:val="18"/>
          <w:szCs w:val="18"/>
        </w:rPr>
        <w:t>rights owned by the Lessor or any of its group companies in any way whatsoever, whether or not</w:t>
      </w:r>
      <w:r w:rsidR="00F810BD" w:rsidRPr="009B299C">
        <w:rPr>
          <w:rFonts w:ascii="Arial" w:hAnsi="Arial" w:cs="Arial"/>
          <w:sz w:val="18"/>
          <w:szCs w:val="18"/>
        </w:rPr>
        <w:t xml:space="preserve"> </w:t>
      </w:r>
      <w:r w:rsidRPr="009B299C">
        <w:rPr>
          <w:rFonts w:ascii="Arial" w:hAnsi="Arial" w:cs="Arial"/>
          <w:sz w:val="18"/>
          <w:szCs w:val="18"/>
        </w:rPr>
        <w:t>copyrightable or patentable, including without limitation: all designs, names, trademarks, logos, models,</w:t>
      </w:r>
      <w:r w:rsidR="00F810BD" w:rsidRPr="009B299C">
        <w:rPr>
          <w:rFonts w:ascii="Arial" w:hAnsi="Arial" w:cs="Arial"/>
          <w:sz w:val="18"/>
          <w:szCs w:val="18"/>
        </w:rPr>
        <w:t xml:space="preserve"> </w:t>
      </w:r>
      <w:r w:rsidRPr="009B299C">
        <w:rPr>
          <w:rFonts w:ascii="Arial" w:hAnsi="Arial" w:cs="Arial"/>
          <w:sz w:val="18"/>
          <w:szCs w:val="18"/>
        </w:rPr>
        <w:t>images, characters, symbols are the sole exclusive property of the Lessor or its group companies. The</w:t>
      </w:r>
      <w:r w:rsidR="00F810BD" w:rsidRPr="009B299C">
        <w:rPr>
          <w:rFonts w:ascii="Arial" w:hAnsi="Arial" w:cs="Arial"/>
          <w:sz w:val="18"/>
          <w:szCs w:val="18"/>
        </w:rPr>
        <w:t xml:space="preserve"> </w:t>
      </w:r>
      <w:r w:rsidRPr="009B299C">
        <w:rPr>
          <w:rFonts w:ascii="Arial" w:hAnsi="Arial" w:cs="Arial"/>
          <w:sz w:val="18"/>
          <w:szCs w:val="18"/>
        </w:rPr>
        <w:t>Purchaser is further expressly prohibited from using or associating itself with any of the aforesaid intellectual</w:t>
      </w:r>
      <w:r w:rsidR="00F810BD" w:rsidRPr="009B299C">
        <w:rPr>
          <w:rFonts w:ascii="Arial" w:hAnsi="Arial" w:cs="Arial"/>
          <w:sz w:val="18"/>
          <w:szCs w:val="18"/>
        </w:rPr>
        <w:t xml:space="preserve"> </w:t>
      </w:r>
      <w:r w:rsidRPr="009B299C">
        <w:rPr>
          <w:rFonts w:ascii="Arial" w:hAnsi="Arial" w:cs="Arial"/>
          <w:sz w:val="18"/>
          <w:szCs w:val="18"/>
        </w:rPr>
        <w:t>property for any purpose whatsoever, including without limitation, using any of the intellectual property in any</w:t>
      </w:r>
      <w:r w:rsidR="00F810BD" w:rsidRPr="009B299C">
        <w:rPr>
          <w:rFonts w:ascii="Arial" w:hAnsi="Arial" w:cs="Arial"/>
          <w:sz w:val="18"/>
          <w:szCs w:val="18"/>
        </w:rPr>
        <w:t xml:space="preserve"> </w:t>
      </w:r>
      <w:r w:rsidRPr="009B299C">
        <w:rPr>
          <w:rFonts w:ascii="Arial" w:hAnsi="Arial" w:cs="Arial"/>
          <w:sz w:val="18"/>
          <w:szCs w:val="18"/>
        </w:rPr>
        <w:t>publicity or in any publicly accessible manner unless the Lessor expressly authorises him in writing to do so</w:t>
      </w:r>
      <w:r w:rsidR="00F810BD" w:rsidRPr="009B299C">
        <w:rPr>
          <w:rFonts w:ascii="Arial" w:hAnsi="Arial" w:cs="Arial"/>
          <w:sz w:val="18"/>
          <w:szCs w:val="18"/>
        </w:rPr>
        <w:t>.</w:t>
      </w:r>
    </w:p>
    <w:p w14:paraId="0CD16013" w14:textId="77777777" w:rsidR="00F810BD" w:rsidRPr="009B299C" w:rsidRDefault="00E65B8B" w:rsidP="00F810BD">
      <w:pPr>
        <w:pStyle w:val="ListParagraph"/>
        <w:numPr>
          <w:ilvl w:val="0"/>
          <w:numId w:val="12"/>
        </w:numPr>
        <w:spacing w:before="120" w:after="120"/>
        <w:jc w:val="both"/>
        <w:rPr>
          <w:rFonts w:ascii="Arial" w:eastAsia="Calibri" w:hAnsi="Arial" w:cs="Arial"/>
          <w:caps/>
          <w:sz w:val="18"/>
          <w:szCs w:val="18"/>
        </w:rPr>
      </w:pPr>
      <w:r w:rsidRPr="009B299C">
        <w:rPr>
          <w:rFonts w:ascii="Arial" w:hAnsi="Arial" w:cs="Arial"/>
          <w:b/>
          <w:bCs/>
          <w:sz w:val="18"/>
          <w:szCs w:val="18"/>
        </w:rPr>
        <w:t>GOVERNING LAW, JURISDICTION &amp; DISPUTES</w:t>
      </w:r>
    </w:p>
    <w:p w14:paraId="575F62A3" w14:textId="77777777" w:rsidR="00F810BD" w:rsidRPr="009B299C" w:rsidRDefault="00E65B8B" w:rsidP="00F810BD">
      <w:pPr>
        <w:pStyle w:val="ListParagraph"/>
        <w:numPr>
          <w:ilvl w:val="1"/>
          <w:numId w:val="12"/>
        </w:numPr>
        <w:spacing w:before="120" w:after="120"/>
        <w:jc w:val="both"/>
        <w:rPr>
          <w:rFonts w:ascii="Arial" w:eastAsia="Calibri" w:hAnsi="Arial" w:cs="Arial"/>
          <w:caps/>
          <w:sz w:val="18"/>
          <w:szCs w:val="18"/>
        </w:rPr>
      </w:pPr>
      <w:r w:rsidRPr="009B299C">
        <w:rPr>
          <w:rFonts w:ascii="Arial" w:hAnsi="Arial" w:cs="Arial"/>
          <w:sz w:val="18"/>
          <w:szCs w:val="18"/>
        </w:rPr>
        <w:t>The Agreement shall be governed by and subject to the laws of the Emirate of Dubai and the applicable</w:t>
      </w:r>
      <w:r w:rsidR="00F810BD" w:rsidRPr="009B299C">
        <w:rPr>
          <w:rFonts w:ascii="Arial" w:hAnsi="Arial" w:cs="Arial"/>
          <w:sz w:val="18"/>
          <w:szCs w:val="18"/>
        </w:rPr>
        <w:t xml:space="preserve"> </w:t>
      </w:r>
      <w:r w:rsidRPr="009B299C">
        <w:rPr>
          <w:rFonts w:ascii="Arial" w:hAnsi="Arial" w:cs="Arial"/>
          <w:sz w:val="18"/>
          <w:szCs w:val="18"/>
        </w:rPr>
        <w:t>laws of the United Arab Emirates.</w:t>
      </w:r>
    </w:p>
    <w:p w14:paraId="0157E7BA" w14:textId="77777777" w:rsidR="00F810BD" w:rsidRPr="009B299C" w:rsidRDefault="00E65B8B" w:rsidP="00B0534D">
      <w:pPr>
        <w:pStyle w:val="ListParagraph"/>
        <w:numPr>
          <w:ilvl w:val="1"/>
          <w:numId w:val="12"/>
        </w:numPr>
        <w:spacing w:before="120" w:after="120"/>
        <w:jc w:val="both"/>
        <w:rPr>
          <w:rFonts w:ascii="Arial" w:eastAsia="Calibri" w:hAnsi="Arial" w:cs="Arial"/>
          <w:caps/>
          <w:sz w:val="18"/>
          <w:szCs w:val="18"/>
        </w:rPr>
      </w:pPr>
      <w:r w:rsidRPr="009B299C">
        <w:rPr>
          <w:rFonts w:ascii="Arial" w:hAnsi="Arial" w:cs="Arial"/>
          <w:sz w:val="18"/>
          <w:szCs w:val="18"/>
        </w:rPr>
        <w:t>Any dispute arising from the formation, performance, interpretation or termination of this Agreement or</w:t>
      </w:r>
      <w:r w:rsidR="00F810BD" w:rsidRPr="009B299C">
        <w:rPr>
          <w:rFonts w:ascii="Arial" w:hAnsi="Arial" w:cs="Arial"/>
          <w:sz w:val="18"/>
          <w:szCs w:val="18"/>
        </w:rPr>
        <w:t xml:space="preserve"> </w:t>
      </w:r>
      <w:r w:rsidRPr="009B299C">
        <w:rPr>
          <w:rFonts w:ascii="Arial" w:hAnsi="Arial" w:cs="Arial"/>
          <w:sz w:val="18"/>
          <w:szCs w:val="18"/>
        </w:rPr>
        <w:t xml:space="preserve">arising </w:t>
      </w:r>
      <w:r w:rsidR="007D67D3" w:rsidRPr="009B299C">
        <w:rPr>
          <w:rFonts w:ascii="Arial" w:hAnsi="Arial" w:cs="Arial"/>
          <w:sz w:val="18"/>
          <w:szCs w:val="18"/>
        </w:rPr>
        <w:t>here from</w:t>
      </w:r>
      <w:r w:rsidRPr="009B299C">
        <w:rPr>
          <w:rFonts w:ascii="Arial" w:hAnsi="Arial" w:cs="Arial"/>
          <w:sz w:val="18"/>
          <w:szCs w:val="18"/>
        </w:rPr>
        <w:t xml:space="preserve"> or related hereto in any manner whatsoever, shall be referred to the Courts of Dubai.</w:t>
      </w:r>
    </w:p>
    <w:p w14:paraId="24617C40" w14:textId="77777777" w:rsidR="00B0534D" w:rsidRPr="009B299C" w:rsidRDefault="00B0534D" w:rsidP="00B0534D">
      <w:pPr>
        <w:pStyle w:val="ListParagraph"/>
        <w:numPr>
          <w:ilvl w:val="1"/>
          <w:numId w:val="12"/>
        </w:numPr>
        <w:spacing w:before="120" w:after="120"/>
        <w:jc w:val="both"/>
        <w:rPr>
          <w:rFonts w:ascii="Arial" w:eastAsia="Calibri" w:hAnsi="Arial" w:cs="Arial"/>
          <w:caps/>
          <w:sz w:val="18"/>
          <w:szCs w:val="18"/>
        </w:rPr>
      </w:pPr>
    </w:p>
    <w:p w14:paraId="4AE86723" w14:textId="77777777" w:rsidR="00E65B8B" w:rsidRPr="009B299C" w:rsidRDefault="00E65B8B" w:rsidP="00F810BD">
      <w:pPr>
        <w:spacing w:before="120" w:after="120"/>
        <w:ind w:left="720"/>
        <w:jc w:val="both"/>
        <w:rPr>
          <w:rFonts w:ascii="Arial" w:eastAsia="Calibri" w:hAnsi="Arial" w:cs="Arial"/>
          <w:caps/>
          <w:sz w:val="18"/>
          <w:szCs w:val="18"/>
        </w:rPr>
      </w:pPr>
      <w:r w:rsidRPr="009B299C">
        <w:rPr>
          <w:rFonts w:ascii="Arial" w:hAnsi="Arial" w:cs="Arial"/>
          <w:b/>
          <w:bCs/>
          <w:sz w:val="18"/>
          <w:szCs w:val="18"/>
        </w:rPr>
        <w:t xml:space="preserve">IN WITNESS WHEREOF, </w:t>
      </w:r>
      <w:r w:rsidRPr="009B299C">
        <w:rPr>
          <w:rFonts w:ascii="Arial" w:hAnsi="Arial" w:cs="Arial"/>
          <w:sz w:val="18"/>
          <w:szCs w:val="18"/>
        </w:rPr>
        <w:t>this Agreement is signed by the Parties as follows:</w:t>
      </w:r>
    </w:p>
    <w:p w14:paraId="50C97E6C" w14:textId="77777777" w:rsidR="00E65B8B" w:rsidRPr="009B299C" w:rsidRDefault="00E65B8B" w:rsidP="00B0534D">
      <w:pPr>
        <w:autoSpaceDE w:val="0"/>
        <w:autoSpaceDN w:val="0"/>
        <w:adjustRightInd w:val="0"/>
        <w:spacing w:before="120" w:after="120" w:line="240" w:lineRule="auto"/>
        <w:ind w:firstLine="720"/>
        <w:jc w:val="both"/>
        <w:rPr>
          <w:rFonts w:ascii="Arial" w:hAnsi="Arial" w:cs="Arial"/>
          <w:sz w:val="18"/>
          <w:szCs w:val="18"/>
        </w:rPr>
      </w:pPr>
      <w:r w:rsidRPr="009B299C">
        <w:rPr>
          <w:rFonts w:ascii="Arial" w:hAnsi="Arial" w:cs="Arial"/>
          <w:sz w:val="18"/>
          <w:szCs w:val="18"/>
        </w:rPr>
        <w:t xml:space="preserve">Signed on behalf of the </w:t>
      </w:r>
      <w:r w:rsidR="00B0534D" w:rsidRPr="009B299C">
        <w:rPr>
          <w:rFonts w:ascii="Arial" w:hAnsi="Arial" w:cs="Arial"/>
          <w:sz w:val="18"/>
          <w:szCs w:val="18"/>
        </w:rPr>
        <w:t>Managing Agent:</w:t>
      </w:r>
    </w:p>
    <w:p w14:paraId="5D03C927" w14:textId="77777777" w:rsidR="00E65B8B" w:rsidRPr="009B299C" w:rsidRDefault="00E65B8B" w:rsidP="00F810BD">
      <w:pPr>
        <w:autoSpaceDE w:val="0"/>
        <w:autoSpaceDN w:val="0"/>
        <w:adjustRightInd w:val="0"/>
        <w:spacing w:before="120" w:after="120" w:line="240" w:lineRule="auto"/>
        <w:ind w:firstLine="720"/>
        <w:jc w:val="both"/>
        <w:rPr>
          <w:rFonts w:ascii="Arial" w:hAnsi="Arial" w:cs="Arial"/>
          <w:sz w:val="18"/>
          <w:szCs w:val="18"/>
        </w:rPr>
      </w:pPr>
      <w:r w:rsidRPr="009B299C">
        <w:rPr>
          <w:rFonts w:ascii="Arial" w:hAnsi="Arial" w:cs="Arial"/>
          <w:sz w:val="18"/>
          <w:szCs w:val="18"/>
        </w:rPr>
        <w:t>………………………………………………………</w:t>
      </w:r>
    </w:p>
    <w:p w14:paraId="7548C7CA" w14:textId="77777777" w:rsidR="00E65B8B" w:rsidRPr="009B299C" w:rsidRDefault="00E65B8B" w:rsidP="00F810BD">
      <w:pPr>
        <w:autoSpaceDE w:val="0"/>
        <w:autoSpaceDN w:val="0"/>
        <w:adjustRightInd w:val="0"/>
        <w:spacing w:before="120" w:after="120" w:line="240" w:lineRule="auto"/>
        <w:ind w:firstLine="720"/>
        <w:jc w:val="both"/>
        <w:rPr>
          <w:rFonts w:ascii="Arial" w:hAnsi="Arial" w:cs="Arial"/>
          <w:sz w:val="18"/>
          <w:szCs w:val="18"/>
        </w:rPr>
      </w:pPr>
      <w:r w:rsidRPr="009B299C">
        <w:rPr>
          <w:rFonts w:ascii="Arial" w:hAnsi="Arial" w:cs="Arial"/>
          <w:sz w:val="18"/>
          <w:szCs w:val="18"/>
        </w:rPr>
        <w:t>Name:</w:t>
      </w:r>
    </w:p>
    <w:p w14:paraId="04257C6F" w14:textId="77777777" w:rsidR="00B0534D" w:rsidRPr="009B299C" w:rsidRDefault="00B0534D" w:rsidP="00B0534D">
      <w:pPr>
        <w:autoSpaceDE w:val="0"/>
        <w:autoSpaceDN w:val="0"/>
        <w:adjustRightInd w:val="0"/>
        <w:spacing w:before="120" w:after="120" w:line="240" w:lineRule="auto"/>
        <w:ind w:firstLine="720"/>
        <w:jc w:val="both"/>
        <w:rPr>
          <w:rFonts w:ascii="Arial" w:hAnsi="Arial" w:cs="Arial"/>
          <w:sz w:val="18"/>
          <w:szCs w:val="18"/>
        </w:rPr>
      </w:pPr>
      <w:r w:rsidRPr="009B299C">
        <w:rPr>
          <w:rFonts w:ascii="Arial" w:hAnsi="Arial" w:cs="Arial"/>
          <w:sz w:val="18"/>
          <w:szCs w:val="18"/>
        </w:rPr>
        <w:t>Designation</w:t>
      </w:r>
    </w:p>
    <w:p w14:paraId="2D235F1B" w14:textId="77777777" w:rsidR="00E65B8B" w:rsidRPr="009B299C" w:rsidRDefault="00B0534D" w:rsidP="00F810BD">
      <w:pPr>
        <w:autoSpaceDE w:val="0"/>
        <w:autoSpaceDN w:val="0"/>
        <w:adjustRightInd w:val="0"/>
        <w:spacing w:before="120" w:after="120" w:line="240" w:lineRule="auto"/>
        <w:ind w:firstLine="720"/>
        <w:jc w:val="both"/>
        <w:rPr>
          <w:rFonts w:ascii="Arial" w:hAnsi="Arial" w:cs="Arial"/>
          <w:sz w:val="18"/>
          <w:szCs w:val="18"/>
        </w:rPr>
      </w:pPr>
      <w:r w:rsidRPr="009B299C">
        <w:rPr>
          <w:rFonts w:ascii="Arial" w:hAnsi="Arial" w:cs="Arial"/>
          <w:sz w:val="18"/>
          <w:szCs w:val="18"/>
        </w:rPr>
        <w:t>Signed by the Landlord</w:t>
      </w:r>
      <w:r w:rsidR="00E65B8B" w:rsidRPr="009B299C">
        <w:rPr>
          <w:rFonts w:ascii="Arial" w:hAnsi="Arial" w:cs="Arial"/>
          <w:sz w:val="18"/>
          <w:szCs w:val="18"/>
        </w:rPr>
        <w:t>:</w:t>
      </w:r>
    </w:p>
    <w:p w14:paraId="41044BCD" w14:textId="77777777" w:rsidR="00E65B8B" w:rsidRPr="009B299C" w:rsidRDefault="00E65B8B" w:rsidP="00F810BD">
      <w:pPr>
        <w:autoSpaceDE w:val="0"/>
        <w:autoSpaceDN w:val="0"/>
        <w:adjustRightInd w:val="0"/>
        <w:spacing w:before="120" w:after="120" w:line="240" w:lineRule="auto"/>
        <w:ind w:firstLine="720"/>
        <w:jc w:val="both"/>
        <w:rPr>
          <w:rFonts w:ascii="Arial" w:hAnsi="Arial" w:cs="Arial"/>
          <w:sz w:val="18"/>
          <w:szCs w:val="18"/>
        </w:rPr>
      </w:pPr>
      <w:r w:rsidRPr="009B299C">
        <w:rPr>
          <w:rFonts w:ascii="Arial" w:hAnsi="Arial" w:cs="Arial"/>
          <w:sz w:val="18"/>
          <w:szCs w:val="18"/>
        </w:rPr>
        <w:t>………………………………………………………</w:t>
      </w:r>
    </w:p>
    <w:p w14:paraId="5CDCCBC4" w14:textId="77777777" w:rsidR="00E65B8B" w:rsidRPr="009B299C" w:rsidRDefault="00E65B8B" w:rsidP="00F810BD">
      <w:pPr>
        <w:autoSpaceDE w:val="0"/>
        <w:autoSpaceDN w:val="0"/>
        <w:adjustRightInd w:val="0"/>
        <w:spacing w:before="120" w:after="120" w:line="240" w:lineRule="auto"/>
        <w:ind w:firstLine="720"/>
        <w:jc w:val="both"/>
        <w:rPr>
          <w:rFonts w:ascii="Arial" w:hAnsi="Arial" w:cs="Arial"/>
          <w:sz w:val="18"/>
          <w:szCs w:val="18"/>
        </w:rPr>
      </w:pPr>
      <w:r w:rsidRPr="009B299C">
        <w:rPr>
          <w:rFonts w:ascii="Arial" w:hAnsi="Arial" w:cs="Arial"/>
          <w:sz w:val="18"/>
          <w:szCs w:val="18"/>
        </w:rPr>
        <w:t>Name:</w:t>
      </w:r>
    </w:p>
    <w:p w14:paraId="1D82054F" w14:textId="77777777" w:rsidR="006A40E2" w:rsidRPr="009B299C" w:rsidRDefault="00E65B8B" w:rsidP="00B0534D">
      <w:pPr>
        <w:spacing w:before="120" w:after="120"/>
        <w:ind w:firstLine="720"/>
        <w:jc w:val="both"/>
        <w:rPr>
          <w:rFonts w:ascii="Arial" w:hAnsi="Arial" w:cs="Arial"/>
          <w:b/>
          <w:bCs/>
          <w:sz w:val="18"/>
          <w:szCs w:val="18"/>
        </w:rPr>
      </w:pPr>
      <w:r w:rsidRPr="009B299C">
        <w:rPr>
          <w:rFonts w:ascii="Arial" w:hAnsi="Arial" w:cs="Arial"/>
          <w:sz w:val="18"/>
          <w:szCs w:val="18"/>
        </w:rPr>
        <w:t>Designation (if a corporate):</w:t>
      </w:r>
    </w:p>
    <w:p w14:paraId="201258C8" w14:textId="77777777" w:rsidR="00E65B8B" w:rsidRPr="009B299C" w:rsidRDefault="00E65B8B" w:rsidP="00F810BD">
      <w:pPr>
        <w:autoSpaceDE w:val="0"/>
        <w:autoSpaceDN w:val="0"/>
        <w:adjustRightInd w:val="0"/>
        <w:spacing w:before="120" w:after="120" w:line="240" w:lineRule="auto"/>
        <w:jc w:val="center"/>
        <w:rPr>
          <w:rFonts w:ascii="Arial" w:hAnsi="Arial" w:cs="Arial"/>
          <w:b/>
          <w:bCs/>
          <w:sz w:val="18"/>
          <w:szCs w:val="18"/>
        </w:rPr>
      </w:pPr>
      <w:r w:rsidRPr="009B299C">
        <w:rPr>
          <w:rFonts w:ascii="Arial" w:hAnsi="Arial" w:cs="Arial"/>
          <w:b/>
          <w:bCs/>
          <w:sz w:val="18"/>
          <w:szCs w:val="18"/>
        </w:rPr>
        <w:lastRenderedPageBreak/>
        <w:t>SCHEDULE 1</w:t>
      </w:r>
    </w:p>
    <w:p w14:paraId="7AE4A328" w14:textId="77777777" w:rsidR="00E65B8B" w:rsidRPr="009B299C" w:rsidRDefault="00E65B8B" w:rsidP="00F810BD">
      <w:pPr>
        <w:autoSpaceDE w:val="0"/>
        <w:autoSpaceDN w:val="0"/>
        <w:adjustRightInd w:val="0"/>
        <w:spacing w:before="120" w:after="120" w:line="240" w:lineRule="auto"/>
        <w:jc w:val="center"/>
        <w:rPr>
          <w:rFonts w:ascii="Arial" w:hAnsi="Arial" w:cs="Arial"/>
          <w:b/>
          <w:bCs/>
          <w:sz w:val="18"/>
          <w:szCs w:val="18"/>
        </w:rPr>
      </w:pPr>
      <w:r w:rsidRPr="009B299C">
        <w:rPr>
          <w:rFonts w:ascii="Arial" w:hAnsi="Arial" w:cs="Arial"/>
          <w:b/>
          <w:bCs/>
          <w:sz w:val="18"/>
          <w:szCs w:val="18"/>
        </w:rPr>
        <w:t>THE SERVICES</w:t>
      </w:r>
    </w:p>
    <w:p w14:paraId="30541FB5" w14:textId="77777777" w:rsidR="00E65B8B" w:rsidRPr="009B299C" w:rsidRDefault="006A40E2" w:rsidP="00F810BD">
      <w:pPr>
        <w:autoSpaceDE w:val="0"/>
        <w:autoSpaceDN w:val="0"/>
        <w:adjustRightInd w:val="0"/>
        <w:spacing w:before="120" w:after="120" w:line="240" w:lineRule="auto"/>
        <w:jc w:val="both"/>
        <w:rPr>
          <w:rFonts w:ascii="Arial" w:hAnsi="Arial" w:cs="Arial"/>
          <w:sz w:val="18"/>
          <w:szCs w:val="18"/>
        </w:rPr>
      </w:pPr>
      <w:r w:rsidRPr="009B299C">
        <w:rPr>
          <w:rFonts w:ascii="Arial" w:hAnsi="Arial" w:cs="Arial"/>
          <w:sz w:val="18"/>
          <w:szCs w:val="18"/>
        </w:rPr>
        <w:t xml:space="preserve">During the </w:t>
      </w:r>
      <w:r w:rsidR="00E65B8B" w:rsidRPr="009B299C">
        <w:rPr>
          <w:rFonts w:ascii="Arial" w:hAnsi="Arial" w:cs="Arial"/>
          <w:sz w:val="18"/>
          <w:szCs w:val="18"/>
        </w:rPr>
        <w:t>Te</w:t>
      </w:r>
      <w:r w:rsidRPr="009B299C">
        <w:rPr>
          <w:rFonts w:ascii="Arial" w:hAnsi="Arial" w:cs="Arial"/>
          <w:sz w:val="18"/>
          <w:szCs w:val="18"/>
        </w:rPr>
        <w:t>rm of this Agreement, the Managing agent</w:t>
      </w:r>
      <w:r w:rsidR="00E65B8B" w:rsidRPr="009B299C">
        <w:rPr>
          <w:rFonts w:ascii="Arial" w:hAnsi="Arial" w:cs="Arial"/>
          <w:sz w:val="18"/>
          <w:szCs w:val="18"/>
        </w:rPr>
        <w:t xml:space="preserve"> shall provide the </w:t>
      </w:r>
      <w:r w:rsidRPr="009B299C">
        <w:rPr>
          <w:rFonts w:ascii="Arial" w:hAnsi="Arial" w:cs="Arial"/>
          <w:sz w:val="18"/>
          <w:szCs w:val="18"/>
        </w:rPr>
        <w:t>following Services to the Landlord</w:t>
      </w:r>
      <w:r w:rsidR="00E65B8B" w:rsidRPr="009B299C">
        <w:rPr>
          <w:rFonts w:ascii="Arial" w:hAnsi="Arial" w:cs="Arial"/>
          <w:sz w:val="18"/>
          <w:szCs w:val="18"/>
        </w:rPr>
        <w:t xml:space="preserve"> for the Unit</w:t>
      </w:r>
      <w:r w:rsidR="00B358FB" w:rsidRPr="009B299C">
        <w:rPr>
          <w:rFonts w:ascii="Arial" w:hAnsi="Arial" w:cs="Arial"/>
          <w:sz w:val="18"/>
          <w:szCs w:val="18"/>
        </w:rPr>
        <w:t>(</w:t>
      </w:r>
      <w:r w:rsidRPr="009B299C">
        <w:rPr>
          <w:rFonts w:ascii="Arial" w:hAnsi="Arial" w:cs="Arial"/>
          <w:sz w:val="18"/>
          <w:szCs w:val="18"/>
        </w:rPr>
        <w:t>s</w:t>
      </w:r>
      <w:r w:rsidR="00B358FB" w:rsidRPr="009B299C">
        <w:rPr>
          <w:rFonts w:ascii="Arial" w:hAnsi="Arial" w:cs="Arial"/>
          <w:sz w:val="18"/>
          <w:szCs w:val="18"/>
        </w:rPr>
        <w:t>)</w:t>
      </w:r>
      <w:r w:rsidR="00F810BD" w:rsidRPr="009B299C">
        <w:rPr>
          <w:rFonts w:ascii="Arial" w:hAnsi="Arial" w:cs="Arial"/>
          <w:sz w:val="18"/>
          <w:szCs w:val="18"/>
        </w:rPr>
        <w:t xml:space="preserve"> </w:t>
      </w:r>
      <w:r w:rsidR="00E65B8B" w:rsidRPr="009B299C">
        <w:rPr>
          <w:rFonts w:ascii="Arial" w:hAnsi="Arial" w:cs="Arial"/>
          <w:sz w:val="18"/>
          <w:szCs w:val="18"/>
        </w:rPr>
        <w:t>in accordance with the terms and conditions of this Agreement:</w:t>
      </w:r>
    </w:p>
    <w:p w14:paraId="26512511" w14:textId="77777777" w:rsidR="00FD5A23" w:rsidRPr="00FD5A23" w:rsidRDefault="00D71069" w:rsidP="00FD5A23">
      <w:pPr>
        <w:pStyle w:val="ListParagraph"/>
        <w:numPr>
          <w:ilvl w:val="0"/>
          <w:numId w:val="21"/>
        </w:numPr>
        <w:autoSpaceDE w:val="0"/>
        <w:autoSpaceDN w:val="0"/>
        <w:adjustRightInd w:val="0"/>
        <w:spacing w:before="120" w:after="120"/>
        <w:jc w:val="both"/>
        <w:rPr>
          <w:rFonts w:ascii="Arial" w:hAnsi="Arial" w:cs="Arial"/>
          <w:sz w:val="18"/>
          <w:szCs w:val="18"/>
        </w:rPr>
      </w:pPr>
      <w:r w:rsidRPr="009B299C">
        <w:rPr>
          <w:rFonts w:ascii="Arial" w:hAnsi="Arial" w:cs="Arial"/>
          <w:b/>
          <w:bCs/>
          <w:color w:val="000000"/>
          <w:kern w:val="24"/>
          <w:sz w:val="18"/>
          <w:szCs w:val="18"/>
        </w:rPr>
        <w:t>Marketing units in main portals</w:t>
      </w:r>
    </w:p>
    <w:p w14:paraId="1207CD81" w14:textId="77777777" w:rsidR="00FD5A23" w:rsidRPr="00FD5A23" w:rsidRDefault="00FD5A23" w:rsidP="00FD5A23">
      <w:pPr>
        <w:pStyle w:val="ListParagraph"/>
        <w:numPr>
          <w:ilvl w:val="1"/>
          <w:numId w:val="21"/>
        </w:numPr>
        <w:autoSpaceDE w:val="0"/>
        <w:autoSpaceDN w:val="0"/>
        <w:adjustRightInd w:val="0"/>
        <w:spacing w:before="120" w:after="120"/>
        <w:jc w:val="both"/>
        <w:rPr>
          <w:rFonts w:ascii="Arial" w:hAnsi="Arial" w:cs="Arial"/>
          <w:sz w:val="18"/>
          <w:szCs w:val="18"/>
        </w:rPr>
      </w:pPr>
      <w:r>
        <w:rPr>
          <w:rFonts w:ascii="Arial" w:hAnsi="Arial" w:cs="Arial"/>
          <w:sz w:val="18"/>
          <w:szCs w:val="18"/>
        </w:rPr>
        <w:t>the Managing Agent</w:t>
      </w:r>
      <w:r w:rsidRPr="00FD5A23">
        <w:rPr>
          <w:rFonts w:ascii="Arial" w:hAnsi="Arial" w:cs="Arial"/>
          <w:sz w:val="18"/>
          <w:szCs w:val="18"/>
        </w:rPr>
        <w:t xml:space="preserve"> will provide a rent assessment, prior to marketing the Unit</w:t>
      </w:r>
      <w:r>
        <w:rPr>
          <w:rFonts w:ascii="Arial" w:hAnsi="Arial" w:cs="Arial"/>
          <w:sz w:val="18"/>
          <w:szCs w:val="18"/>
        </w:rPr>
        <w:t>(s)</w:t>
      </w:r>
      <w:r w:rsidRPr="00FD5A23">
        <w:rPr>
          <w:rFonts w:ascii="Arial" w:hAnsi="Arial" w:cs="Arial"/>
          <w:sz w:val="18"/>
          <w:szCs w:val="18"/>
        </w:rPr>
        <w:t>, which will give a comprehensive overview</w:t>
      </w:r>
      <w:r>
        <w:rPr>
          <w:rFonts w:ascii="Arial" w:hAnsi="Arial" w:cs="Arial"/>
          <w:sz w:val="18"/>
          <w:szCs w:val="18"/>
        </w:rPr>
        <w:t xml:space="preserve"> </w:t>
      </w:r>
      <w:r w:rsidRPr="00FD5A23">
        <w:rPr>
          <w:rFonts w:ascii="Arial" w:hAnsi="Arial" w:cs="Arial"/>
          <w:sz w:val="18"/>
          <w:szCs w:val="18"/>
        </w:rPr>
        <w:t>of the relevant rental market. The rent assessment will be carried out using a comparable analysis technique</w:t>
      </w:r>
      <w:r>
        <w:rPr>
          <w:rFonts w:ascii="Arial" w:hAnsi="Arial" w:cs="Arial"/>
          <w:sz w:val="18"/>
          <w:szCs w:val="18"/>
        </w:rPr>
        <w:t xml:space="preserve"> </w:t>
      </w:r>
      <w:r w:rsidRPr="00FD5A23">
        <w:rPr>
          <w:rFonts w:ascii="Arial" w:hAnsi="Arial" w:cs="Arial"/>
          <w:sz w:val="18"/>
          <w:szCs w:val="18"/>
        </w:rPr>
        <w:t>considering the following: location; unit size; facilities &amp; amenities; quality; age; comparable rental values in the</w:t>
      </w:r>
      <w:r>
        <w:rPr>
          <w:rFonts w:ascii="Arial" w:hAnsi="Arial" w:cs="Arial"/>
          <w:sz w:val="18"/>
          <w:szCs w:val="18"/>
        </w:rPr>
        <w:t xml:space="preserve"> Unit(s) location; and demand</w:t>
      </w:r>
    </w:p>
    <w:p w14:paraId="5063768C" w14:textId="77777777" w:rsidR="00D71069" w:rsidRPr="009B299C" w:rsidRDefault="00FD5A23" w:rsidP="00FD5A23">
      <w:pPr>
        <w:pStyle w:val="ListParagraph"/>
        <w:numPr>
          <w:ilvl w:val="1"/>
          <w:numId w:val="21"/>
        </w:numPr>
        <w:jc w:val="both"/>
        <w:rPr>
          <w:rFonts w:ascii="Arial" w:eastAsia="Calibri" w:hAnsi="Arial" w:cs="Arial"/>
          <w:sz w:val="18"/>
          <w:szCs w:val="18"/>
          <w:lang w:val="en-US" w:eastAsia="en-US"/>
        </w:rPr>
      </w:pPr>
      <w:r>
        <w:rPr>
          <w:rFonts w:ascii="Arial" w:hAnsi="Arial" w:cs="Arial"/>
          <w:sz w:val="18"/>
          <w:szCs w:val="18"/>
        </w:rPr>
        <w:t>i</w:t>
      </w:r>
      <w:r w:rsidR="00D71069" w:rsidRPr="009B299C">
        <w:rPr>
          <w:rFonts w:ascii="Arial" w:hAnsi="Arial" w:cs="Arial"/>
          <w:sz w:val="18"/>
          <w:szCs w:val="18"/>
        </w:rPr>
        <w:t xml:space="preserve">n the event that the Unit is not tenanted, the Managing Agent </w:t>
      </w:r>
      <w:r w:rsidR="00CE13B5" w:rsidRPr="009B299C">
        <w:rPr>
          <w:rFonts w:ascii="Arial" w:hAnsi="Arial" w:cs="Arial"/>
          <w:sz w:val="18"/>
          <w:szCs w:val="18"/>
        </w:rPr>
        <w:t xml:space="preserve">regularly advertise the Unit(s) to the public for lease at such times and by use of such media that in the opinion of the Managing Agent best suits the Unit(s) at its own cost; </w:t>
      </w:r>
      <w:r w:rsidR="00D71069" w:rsidRPr="009B299C">
        <w:rPr>
          <w:rFonts w:ascii="Arial" w:hAnsi="Arial" w:cs="Arial"/>
          <w:sz w:val="18"/>
          <w:szCs w:val="18"/>
        </w:rPr>
        <w:t>as follows:</w:t>
      </w:r>
    </w:p>
    <w:p w14:paraId="12C7CAE7" w14:textId="77777777" w:rsidR="00D71069" w:rsidRPr="009B299C" w:rsidRDefault="00D71069" w:rsidP="00D71069">
      <w:pPr>
        <w:pStyle w:val="ListParagraph"/>
        <w:numPr>
          <w:ilvl w:val="0"/>
          <w:numId w:val="23"/>
        </w:numPr>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 xml:space="preserve">Inclusion on top-rated marketing websites to ensure full market penetration. </w:t>
      </w:r>
    </w:p>
    <w:p w14:paraId="15BFC4EE" w14:textId="77777777" w:rsidR="00D71069" w:rsidRPr="009B299C" w:rsidRDefault="00D71069" w:rsidP="00D71069">
      <w:pPr>
        <w:pStyle w:val="ListParagraph"/>
        <w:numPr>
          <w:ilvl w:val="0"/>
          <w:numId w:val="23"/>
        </w:numPr>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Local publications.</w:t>
      </w:r>
    </w:p>
    <w:p w14:paraId="78F29D19" w14:textId="77777777" w:rsidR="00D71069" w:rsidRPr="009B299C" w:rsidRDefault="00D71069" w:rsidP="00D71069">
      <w:pPr>
        <w:pStyle w:val="ListParagraph"/>
        <w:numPr>
          <w:ilvl w:val="0"/>
          <w:numId w:val="23"/>
        </w:numPr>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Where possible, signage at/on the building where the Unit is located promoting the availability of premises to let within that building.</w:t>
      </w:r>
    </w:p>
    <w:p w14:paraId="0E81C298" w14:textId="77777777" w:rsidR="00D71069" w:rsidRPr="009B299C" w:rsidRDefault="00D71069" w:rsidP="00D71069">
      <w:pPr>
        <w:pStyle w:val="ListParagraph"/>
        <w:numPr>
          <w:ilvl w:val="0"/>
          <w:numId w:val="23"/>
        </w:numPr>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CRM system to optimise lead conversion and client data control</w:t>
      </w:r>
    </w:p>
    <w:p w14:paraId="2312F419" w14:textId="77777777" w:rsidR="00CE13B5" w:rsidRPr="009B299C" w:rsidRDefault="00D71069" w:rsidP="00CE13B5">
      <w:pPr>
        <w:pStyle w:val="ListParagraph"/>
        <w:numPr>
          <w:ilvl w:val="0"/>
          <w:numId w:val="21"/>
        </w:numPr>
        <w:autoSpaceDE w:val="0"/>
        <w:autoSpaceDN w:val="0"/>
        <w:adjustRightInd w:val="0"/>
        <w:spacing w:before="120" w:after="120"/>
        <w:jc w:val="both"/>
        <w:rPr>
          <w:rFonts w:ascii="Arial" w:hAnsi="Arial" w:cs="Arial"/>
          <w:sz w:val="18"/>
          <w:szCs w:val="18"/>
        </w:rPr>
      </w:pPr>
      <w:r w:rsidRPr="009B299C">
        <w:rPr>
          <w:rFonts w:ascii="Arial" w:hAnsi="Arial" w:cs="Arial"/>
          <w:b/>
          <w:bCs/>
          <w:color w:val="000000"/>
          <w:kern w:val="24"/>
          <w:sz w:val="18"/>
          <w:szCs w:val="18"/>
        </w:rPr>
        <w:t>Finding Tenants and arrange viewings</w:t>
      </w:r>
    </w:p>
    <w:p w14:paraId="292B235F" w14:textId="77777777" w:rsidR="00C40011" w:rsidRPr="009B299C" w:rsidRDefault="00CE13B5" w:rsidP="00C40011">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t</w:t>
      </w:r>
      <w:r w:rsidR="00D71069" w:rsidRPr="009B299C">
        <w:rPr>
          <w:rFonts w:ascii="Arial" w:hAnsi="Arial" w:cs="Arial"/>
          <w:sz w:val="18"/>
          <w:szCs w:val="18"/>
        </w:rPr>
        <w:t>he Managing Agent shall handle tenant queries and shall rectify any issues in a timely manner, and only involving the Landlord if</w:t>
      </w:r>
      <w:r w:rsidRPr="009B299C">
        <w:rPr>
          <w:rFonts w:ascii="Arial" w:hAnsi="Arial" w:cs="Arial"/>
          <w:sz w:val="18"/>
          <w:szCs w:val="18"/>
        </w:rPr>
        <w:t xml:space="preserve"> needed. Such Services include: </w:t>
      </w:r>
      <w:r w:rsidR="00D71069" w:rsidRPr="009B299C">
        <w:rPr>
          <w:rFonts w:ascii="Arial" w:hAnsi="Arial" w:cs="Arial"/>
          <w:sz w:val="18"/>
          <w:szCs w:val="18"/>
        </w:rPr>
        <w:t>tenant screening;</w:t>
      </w:r>
      <w:r w:rsidRPr="009B299C">
        <w:rPr>
          <w:rFonts w:ascii="Arial" w:hAnsi="Arial" w:cs="Arial"/>
          <w:sz w:val="18"/>
          <w:szCs w:val="18"/>
        </w:rPr>
        <w:t xml:space="preserve"> tenant viewings in accordance with the regulations of the developer, community, home owner’s association and/ or strata declaration of the community.</w:t>
      </w:r>
      <w:r w:rsidR="00C40011" w:rsidRPr="009B299C">
        <w:rPr>
          <w:rFonts w:ascii="Arial" w:hAnsi="Arial" w:cs="Arial"/>
          <w:sz w:val="18"/>
          <w:szCs w:val="18"/>
        </w:rPr>
        <w:t xml:space="preserve"> </w:t>
      </w:r>
    </w:p>
    <w:p w14:paraId="76F8C781" w14:textId="77777777" w:rsidR="00C40011" w:rsidRPr="009B299C" w:rsidRDefault="00C40011" w:rsidP="00C40011">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 xml:space="preserve">at all times, use its commercially reasonable </w:t>
      </w:r>
      <w:proofErr w:type="spellStart"/>
      <w:r w:rsidRPr="009B299C">
        <w:rPr>
          <w:rFonts w:ascii="Arial" w:hAnsi="Arial" w:cs="Arial"/>
          <w:sz w:val="18"/>
          <w:szCs w:val="18"/>
        </w:rPr>
        <w:t>endeavors</w:t>
      </w:r>
      <w:proofErr w:type="spellEnd"/>
      <w:r w:rsidRPr="009B299C">
        <w:rPr>
          <w:rFonts w:ascii="Arial" w:hAnsi="Arial" w:cs="Arial"/>
          <w:sz w:val="18"/>
          <w:szCs w:val="18"/>
        </w:rPr>
        <w:t xml:space="preserve"> to market, promote, solicit, secure and/ or retain appropriate Tenants for the Unit(s); and</w:t>
      </w:r>
    </w:p>
    <w:p w14:paraId="410A9174" w14:textId="77777777" w:rsidR="00C40011" w:rsidRPr="009B299C" w:rsidRDefault="00C40011" w:rsidP="00C40011">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hAnsi="Arial" w:cs="Arial"/>
          <w:sz w:val="18"/>
          <w:szCs w:val="18"/>
        </w:rPr>
        <w:t>advise the Landlord in writing from time to time as to its view as to the best rental price obtainable for the Unit(s).</w:t>
      </w:r>
    </w:p>
    <w:p w14:paraId="4D7AF711" w14:textId="77777777" w:rsidR="00CE13B5" w:rsidRPr="009B299C" w:rsidRDefault="00CE13B5" w:rsidP="00CE13B5">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coordinate with the Leasing Agents appointed by the Landlord</w:t>
      </w:r>
    </w:p>
    <w:p w14:paraId="01651E8C" w14:textId="77777777" w:rsidR="00CE13B5" w:rsidRPr="009B299C" w:rsidRDefault="00CE13B5" w:rsidP="00CE13B5">
      <w:pPr>
        <w:pStyle w:val="ListParagraph"/>
        <w:numPr>
          <w:ilvl w:val="0"/>
          <w:numId w:val="21"/>
        </w:numPr>
        <w:autoSpaceDE w:val="0"/>
        <w:autoSpaceDN w:val="0"/>
        <w:adjustRightInd w:val="0"/>
        <w:spacing w:before="120" w:after="120"/>
        <w:jc w:val="both"/>
        <w:rPr>
          <w:rFonts w:ascii="Arial" w:hAnsi="Arial" w:cs="Arial"/>
          <w:sz w:val="18"/>
          <w:szCs w:val="18"/>
        </w:rPr>
      </w:pPr>
      <w:r w:rsidRPr="009B299C">
        <w:rPr>
          <w:rFonts w:ascii="Arial" w:hAnsi="Arial" w:cs="Arial"/>
          <w:b/>
          <w:bCs/>
          <w:color w:val="000000"/>
          <w:kern w:val="24"/>
          <w:sz w:val="18"/>
          <w:szCs w:val="18"/>
        </w:rPr>
        <w:t>Te</w:t>
      </w:r>
      <w:r w:rsidR="00C40011" w:rsidRPr="009B299C">
        <w:rPr>
          <w:rFonts w:ascii="Arial" w:hAnsi="Arial" w:cs="Arial"/>
          <w:b/>
          <w:bCs/>
          <w:color w:val="000000"/>
          <w:kern w:val="24"/>
          <w:sz w:val="18"/>
          <w:szCs w:val="18"/>
        </w:rPr>
        <w:t>nant Management</w:t>
      </w:r>
    </w:p>
    <w:p w14:paraId="1F518C65" w14:textId="77777777" w:rsidR="00C40011" w:rsidRPr="009B299C" w:rsidRDefault="00F810BD" w:rsidP="00C40011">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provide a standard tenancy agreement for use between the Landlord and tenant;</w:t>
      </w:r>
    </w:p>
    <w:p w14:paraId="1683C6A0" w14:textId="77777777" w:rsidR="00C40011" w:rsidRPr="009B299C" w:rsidRDefault="00CE13B5" w:rsidP="00C40011">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 xml:space="preserve">receive and acknowledge receipt of, and reply to the notices served by the Tenants in relation to the rental of the Unit(s); </w:t>
      </w:r>
    </w:p>
    <w:p w14:paraId="5867B57D" w14:textId="77777777" w:rsidR="00CE13B5" w:rsidRPr="009B299C" w:rsidRDefault="00C40011" w:rsidP="00C40011">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 xml:space="preserve">do and perform all and every act necessary and required for the purpose of registering all Tenancy Agreements with </w:t>
      </w:r>
      <w:proofErr w:type="spellStart"/>
      <w:r w:rsidRPr="009B299C">
        <w:rPr>
          <w:rFonts w:ascii="Arial" w:eastAsia="Calibri" w:hAnsi="Arial" w:cs="Arial"/>
          <w:sz w:val="18"/>
          <w:szCs w:val="18"/>
        </w:rPr>
        <w:t>Ejari</w:t>
      </w:r>
      <w:proofErr w:type="spellEnd"/>
      <w:r w:rsidRPr="009B299C">
        <w:rPr>
          <w:rFonts w:ascii="Arial" w:eastAsia="Calibri" w:hAnsi="Arial" w:cs="Arial"/>
          <w:sz w:val="18"/>
          <w:szCs w:val="18"/>
        </w:rPr>
        <w:t xml:space="preserve"> </w:t>
      </w:r>
    </w:p>
    <w:p w14:paraId="1DAA57F0" w14:textId="77777777" w:rsidR="00CE13B5" w:rsidRPr="009B299C" w:rsidRDefault="00F810BD" w:rsidP="00CE13B5">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respond to all reasonable queries from Tenants o</w:t>
      </w:r>
      <w:r w:rsidR="00B358FB" w:rsidRPr="009B299C">
        <w:rPr>
          <w:rFonts w:ascii="Arial" w:eastAsia="Calibri" w:hAnsi="Arial" w:cs="Arial"/>
          <w:sz w:val="18"/>
          <w:szCs w:val="18"/>
        </w:rPr>
        <w:t>r their advisors on any lease</w:t>
      </w:r>
      <w:r w:rsidRPr="009B299C">
        <w:rPr>
          <w:rFonts w:ascii="Arial" w:eastAsia="Calibri" w:hAnsi="Arial" w:cs="Arial"/>
          <w:sz w:val="18"/>
          <w:szCs w:val="18"/>
        </w:rPr>
        <w:t xml:space="preserve"> management or “Landlord and Tenant” related issue, and advice Tenants in relation to any notices received in relation to the Unit(s);</w:t>
      </w:r>
    </w:p>
    <w:p w14:paraId="2AFC53FA" w14:textId="77777777" w:rsidR="00CE13B5" w:rsidRPr="009B299C" w:rsidRDefault="00F810BD" w:rsidP="00CE13B5">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in the event of a breach of an executed Tenancy Agreement by a Tenant, inform the Landlord and send a notice to that Tenant on its behalf;</w:t>
      </w:r>
    </w:p>
    <w:p w14:paraId="2D2E63BB" w14:textId="77777777" w:rsidR="00CE13B5" w:rsidRPr="009B299C" w:rsidRDefault="00F810BD" w:rsidP="00CE13B5">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terminate and cancel any Tenancy Agreement, vacate, and recover possession of the rented Unit(s)</w:t>
      </w:r>
    </w:p>
    <w:p w14:paraId="67B4C277" w14:textId="77777777" w:rsidR="00C40011" w:rsidRPr="009B299C" w:rsidRDefault="00F810BD" w:rsidP="00C40011">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secure and keep in its records a copy of each Tenant’s Passport and residency visa.</w:t>
      </w:r>
    </w:p>
    <w:p w14:paraId="1C953EA7" w14:textId="77777777" w:rsidR="00C40011" w:rsidRPr="009B299C" w:rsidRDefault="00CE13B5" w:rsidP="00C40011">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use all reasonable endeavours to ensure that rental renewals are agreed and documented before the due dates.</w:t>
      </w:r>
    </w:p>
    <w:p w14:paraId="249143F8" w14:textId="77777777" w:rsidR="00C40011" w:rsidRPr="00B82ADB" w:rsidRDefault="00CE13B5" w:rsidP="00C40011">
      <w:pPr>
        <w:pStyle w:val="ListParagraph"/>
        <w:numPr>
          <w:ilvl w:val="1"/>
          <w:numId w:val="21"/>
        </w:numPr>
        <w:autoSpaceDE w:val="0"/>
        <w:autoSpaceDN w:val="0"/>
        <w:adjustRightInd w:val="0"/>
        <w:spacing w:before="120" w:after="120"/>
        <w:jc w:val="both"/>
        <w:rPr>
          <w:rFonts w:ascii="Arial" w:hAnsi="Arial" w:cs="Arial"/>
          <w:sz w:val="18"/>
          <w:szCs w:val="18"/>
        </w:rPr>
      </w:pPr>
      <w:r w:rsidRPr="009B299C">
        <w:rPr>
          <w:rFonts w:ascii="Arial" w:eastAsia="Calibri" w:hAnsi="Arial" w:cs="Arial"/>
          <w:sz w:val="18"/>
          <w:szCs w:val="18"/>
        </w:rPr>
        <w:t>attend, inspect and document the handing over of each rented Unit to or from a Tenant in its presence</w:t>
      </w:r>
    </w:p>
    <w:p w14:paraId="73E93684" w14:textId="77777777" w:rsidR="00B82ADB" w:rsidRDefault="00B82ADB" w:rsidP="00B82ADB">
      <w:pPr>
        <w:pStyle w:val="ListParagraph"/>
        <w:autoSpaceDE w:val="0"/>
        <w:autoSpaceDN w:val="0"/>
        <w:adjustRightInd w:val="0"/>
        <w:spacing w:before="120" w:after="120"/>
        <w:ind w:left="1080"/>
        <w:jc w:val="both"/>
        <w:rPr>
          <w:rFonts w:ascii="Arial" w:eastAsia="Calibri" w:hAnsi="Arial" w:cs="Arial"/>
          <w:sz w:val="18"/>
          <w:szCs w:val="18"/>
        </w:rPr>
      </w:pPr>
    </w:p>
    <w:p w14:paraId="54DD5359" w14:textId="77777777" w:rsidR="00B82ADB" w:rsidRPr="009B299C" w:rsidRDefault="00B82ADB" w:rsidP="00B82ADB">
      <w:pPr>
        <w:pStyle w:val="ListParagraph"/>
        <w:autoSpaceDE w:val="0"/>
        <w:autoSpaceDN w:val="0"/>
        <w:adjustRightInd w:val="0"/>
        <w:spacing w:before="120" w:after="120"/>
        <w:ind w:left="1080"/>
        <w:jc w:val="both"/>
        <w:rPr>
          <w:rFonts w:ascii="Arial" w:hAnsi="Arial" w:cs="Arial"/>
          <w:sz w:val="18"/>
          <w:szCs w:val="18"/>
        </w:rPr>
      </w:pPr>
    </w:p>
    <w:p w14:paraId="49D35EAA" w14:textId="77777777" w:rsidR="00C40011" w:rsidRPr="009B299C" w:rsidRDefault="00C40011" w:rsidP="00C40011">
      <w:pPr>
        <w:pStyle w:val="ListParagraph"/>
        <w:numPr>
          <w:ilvl w:val="0"/>
          <w:numId w:val="21"/>
        </w:numPr>
        <w:autoSpaceDE w:val="0"/>
        <w:autoSpaceDN w:val="0"/>
        <w:adjustRightInd w:val="0"/>
        <w:spacing w:before="120" w:after="120"/>
        <w:jc w:val="both"/>
        <w:rPr>
          <w:rFonts w:ascii="Arial" w:hAnsi="Arial" w:cs="Arial"/>
          <w:b/>
          <w:bCs/>
          <w:sz w:val="18"/>
          <w:szCs w:val="18"/>
        </w:rPr>
      </w:pPr>
      <w:r w:rsidRPr="009B299C">
        <w:rPr>
          <w:rFonts w:ascii="Arial" w:hAnsi="Arial" w:cs="Arial"/>
          <w:b/>
          <w:bCs/>
          <w:sz w:val="18"/>
          <w:szCs w:val="18"/>
        </w:rPr>
        <w:lastRenderedPageBreak/>
        <w:t xml:space="preserve">Rent Collection </w:t>
      </w:r>
    </w:p>
    <w:p w14:paraId="4CE377B9" w14:textId="77777777" w:rsidR="009B299C" w:rsidRPr="009B299C" w:rsidRDefault="00F810BD" w:rsidP="009B299C">
      <w:pPr>
        <w:pStyle w:val="ListParagraph"/>
        <w:numPr>
          <w:ilvl w:val="1"/>
          <w:numId w:val="10"/>
        </w:numPr>
        <w:spacing w:before="120" w:after="120"/>
        <w:jc w:val="both"/>
        <w:rPr>
          <w:rFonts w:ascii="Arial" w:hAnsi="Arial" w:cs="Arial"/>
          <w:color w:val="000000"/>
          <w:sz w:val="18"/>
          <w:szCs w:val="18"/>
        </w:rPr>
      </w:pPr>
      <w:r w:rsidRPr="009B299C">
        <w:rPr>
          <w:rFonts w:ascii="Arial" w:eastAsia="Calibri" w:hAnsi="Arial" w:cs="Arial"/>
          <w:sz w:val="18"/>
          <w:szCs w:val="18"/>
        </w:rPr>
        <w:t>collect, receive and acknowledge receipt of the annual rent amount, security deposit and other charges or payments due pursuant to the executed Tenancy Agreements</w:t>
      </w:r>
      <w:r w:rsidR="009B299C" w:rsidRPr="009B299C">
        <w:rPr>
          <w:rFonts w:ascii="Arial" w:eastAsia="Calibri" w:hAnsi="Arial" w:cs="Arial"/>
          <w:sz w:val="18"/>
          <w:szCs w:val="18"/>
        </w:rPr>
        <w:t xml:space="preserve">, </w:t>
      </w:r>
      <w:r w:rsidR="009B299C" w:rsidRPr="009B299C">
        <w:rPr>
          <w:rFonts w:ascii="Arial" w:hAnsi="Arial" w:cs="Arial"/>
          <w:color w:val="000000"/>
          <w:sz w:val="18"/>
          <w:szCs w:val="18"/>
        </w:rPr>
        <w:t>and that the collected cheques shall be deposited in the Landlord’s bank account.</w:t>
      </w:r>
      <w:r w:rsidR="009B299C" w:rsidRPr="009B299C">
        <w:rPr>
          <w:rFonts w:ascii="Arial" w:eastAsia="Calibri" w:hAnsi="Arial" w:cs="Arial"/>
          <w:color w:val="000000"/>
          <w:sz w:val="18"/>
          <w:szCs w:val="18"/>
        </w:rPr>
        <w:t xml:space="preserve"> (details of which are mentioned in </w:t>
      </w:r>
      <w:r w:rsidR="009B299C" w:rsidRPr="009B299C">
        <w:rPr>
          <w:rFonts w:ascii="Arial" w:eastAsia="Calibri" w:hAnsi="Arial" w:cs="Arial"/>
          <w:b/>
          <w:bCs/>
          <w:color w:val="000000"/>
          <w:sz w:val="18"/>
          <w:szCs w:val="18"/>
        </w:rPr>
        <w:t>Schedule 1</w:t>
      </w:r>
      <w:r w:rsidR="009B299C" w:rsidRPr="009B299C">
        <w:rPr>
          <w:rFonts w:ascii="Arial" w:eastAsia="Calibri" w:hAnsi="Arial" w:cs="Arial"/>
          <w:color w:val="000000"/>
          <w:sz w:val="18"/>
          <w:szCs w:val="18"/>
        </w:rPr>
        <w:t>)</w:t>
      </w:r>
    </w:p>
    <w:p w14:paraId="4D74D77D" w14:textId="77777777" w:rsidR="00F810BD" w:rsidRPr="009B299C" w:rsidRDefault="00F810BD" w:rsidP="009B299C">
      <w:pPr>
        <w:pStyle w:val="ListParagraph"/>
        <w:numPr>
          <w:ilvl w:val="1"/>
          <w:numId w:val="10"/>
        </w:numPr>
        <w:spacing w:before="120" w:after="120"/>
        <w:jc w:val="both"/>
        <w:rPr>
          <w:rFonts w:ascii="Arial" w:hAnsi="Arial" w:cs="Arial"/>
          <w:color w:val="000000"/>
          <w:sz w:val="18"/>
          <w:szCs w:val="18"/>
        </w:rPr>
      </w:pPr>
      <w:r w:rsidRPr="009B299C">
        <w:rPr>
          <w:rFonts w:ascii="Arial" w:eastAsia="Calibri" w:hAnsi="Arial" w:cs="Arial"/>
          <w:sz w:val="18"/>
          <w:szCs w:val="18"/>
        </w:rPr>
        <w:t xml:space="preserve">take all reasonably necessary measures or actions against a Tenant in the event(s) of a cheque returned unpaid (bounced cheque), failure to vacate a Unit, damage by the Tenant or, and/or any other breach of an executed Tenancy Agreement, at the Landlord’s expense (for the avoidance of doubt </w:t>
      </w:r>
      <w:r w:rsidRPr="009B299C">
        <w:rPr>
          <w:rFonts w:ascii="Arial" w:eastAsia="Calibri" w:hAnsi="Arial" w:cs="Arial"/>
          <w:color w:val="000000"/>
          <w:sz w:val="18"/>
          <w:szCs w:val="18"/>
        </w:rPr>
        <w:t xml:space="preserve">lodging police cases in the case of bounced cheques and lodging cases with the </w:t>
      </w:r>
      <w:r w:rsidR="00B358FB" w:rsidRPr="009B299C">
        <w:rPr>
          <w:rFonts w:ascii="Arial" w:eastAsia="Calibri" w:hAnsi="Arial" w:cs="Arial"/>
          <w:color w:val="000000"/>
          <w:sz w:val="18"/>
          <w:szCs w:val="18"/>
        </w:rPr>
        <w:t xml:space="preserve">Rental Dispute Centre </w:t>
      </w:r>
      <w:r w:rsidRPr="009B299C">
        <w:rPr>
          <w:rFonts w:ascii="Arial" w:eastAsia="Calibri" w:hAnsi="Arial" w:cs="Arial"/>
          <w:color w:val="000000"/>
          <w:sz w:val="18"/>
          <w:szCs w:val="18"/>
        </w:rPr>
        <w:t xml:space="preserve">are </w:t>
      </w:r>
      <w:r w:rsidR="00B358FB" w:rsidRPr="009B299C">
        <w:rPr>
          <w:rFonts w:ascii="Arial" w:eastAsia="Calibri" w:hAnsi="Arial" w:cs="Arial"/>
          <w:color w:val="000000"/>
          <w:sz w:val="18"/>
          <w:szCs w:val="18"/>
        </w:rPr>
        <w:t>not the responsibility of the Managing Agent)</w:t>
      </w:r>
    </w:p>
    <w:p w14:paraId="167BA3BD" w14:textId="77777777" w:rsidR="009B299C" w:rsidRPr="009B299C" w:rsidRDefault="009B299C" w:rsidP="009B299C">
      <w:pPr>
        <w:pStyle w:val="ListParagraph"/>
        <w:numPr>
          <w:ilvl w:val="0"/>
          <w:numId w:val="10"/>
        </w:numPr>
        <w:spacing w:before="120" w:after="120"/>
        <w:jc w:val="both"/>
        <w:rPr>
          <w:rFonts w:ascii="Arial" w:hAnsi="Arial" w:cs="Arial"/>
          <w:b/>
          <w:bCs/>
          <w:color w:val="000000"/>
          <w:sz w:val="18"/>
          <w:szCs w:val="18"/>
        </w:rPr>
      </w:pPr>
      <w:r w:rsidRPr="009B299C">
        <w:rPr>
          <w:rFonts w:ascii="Arial" w:hAnsi="Arial" w:cs="Arial"/>
          <w:b/>
          <w:bCs/>
          <w:color w:val="000000"/>
          <w:sz w:val="18"/>
          <w:szCs w:val="18"/>
        </w:rPr>
        <w:t xml:space="preserve">Maintenance </w:t>
      </w:r>
    </w:p>
    <w:p w14:paraId="20454E86" w14:textId="77777777" w:rsidR="009B299C" w:rsidRPr="009B299C" w:rsidRDefault="00F810BD" w:rsidP="009B299C">
      <w:pPr>
        <w:pStyle w:val="ListParagraph"/>
        <w:numPr>
          <w:ilvl w:val="1"/>
          <w:numId w:val="10"/>
        </w:numPr>
        <w:jc w:val="both"/>
        <w:rPr>
          <w:rFonts w:ascii="Arial" w:eastAsia="Calibri" w:hAnsi="Arial" w:cs="Arial"/>
          <w:sz w:val="18"/>
          <w:szCs w:val="18"/>
          <w:lang w:val="en-US" w:eastAsia="en-US"/>
        </w:rPr>
      </w:pPr>
      <w:r w:rsidRPr="009B299C">
        <w:rPr>
          <w:rFonts w:ascii="Arial" w:eastAsia="Calibri" w:hAnsi="Arial" w:cs="Arial"/>
          <w:sz w:val="18"/>
          <w:szCs w:val="18"/>
        </w:rPr>
        <w:t>negotiate all necessary maintenance of the structure or common parts, plant and machinery, cleaning and landscaping etc., for which the Landlord is responsible for paying.</w:t>
      </w:r>
    </w:p>
    <w:p w14:paraId="1DE21B63" w14:textId="77777777" w:rsidR="009B299C" w:rsidRPr="009B299C" w:rsidRDefault="00F810BD" w:rsidP="009B299C">
      <w:pPr>
        <w:pStyle w:val="ListParagraph"/>
        <w:numPr>
          <w:ilvl w:val="1"/>
          <w:numId w:val="10"/>
        </w:numPr>
        <w:jc w:val="both"/>
        <w:rPr>
          <w:rFonts w:ascii="Arial" w:eastAsia="Calibri" w:hAnsi="Arial" w:cs="Arial"/>
          <w:sz w:val="18"/>
          <w:szCs w:val="18"/>
          <w:lang w:val="en-US" w:eastAsia="en-US"/>
        </w:rPr>
      </w:pPr>
      <w:r w:rsidRPr="009B299C">
        <w:rPr>
          <w:rFonts w:ascii="Arial" w:eastAsia="Calibri" w:hAnsi="Arial" w:cs="Arial"/>
          <w:sz w:val="18"/>
          <w:szCs w:val="18"/>
        </w:rPr>
        <w:t>coordinate with maintenance providers assigned by the Landlord for attendance to maintenance items which the Landlord is responsible for. The Managing Agent will not be responsible to supervise any maintenance.</w:t>
      </w:r>
    </w:p>
    <w:p w14:paraId="06415AFE" w14:textId="77777777" w:rsidR="009B299C" w:rsidRPr="009B299C" w:rsidRDefault="00F810BD" w:rsidP="009B299C">
      <w:pPr>
        <w:pStyle w:val="ListParagraph"/>
        <w:numPr>
          <w:ilvl w:val="1"/>
          <w:numId w:val="10"/>
        </w:numPr>
        <w:jc w:val="both"/>
        <w:rPr>
          <w:rFonts w:ascii="Arial" w:eastAsia="Calibri" w:hAnsi="Arial" w:cs="Arial"/>
          <w:sz w:val="18"/>
          <w:szCs w:val="18"/>
          <w:lang w:val="en-US" w:eastAsia="en-US"/>
        </w:rPr>
      </w:pPr>
      <w:r w:rsidRPr="009B299C">
        <w:rPr>
          <w:rFonts w:ascii="Arial" w:eastAsia="Calibri" w:hAnsi="Arial" w:cs="Arial"/>
          <w:sz w:val="18"/>
          <w:szCs w:val="18"/>
        </w:rPr>
        <w:t>advise the Landlord of any essential or major repairs, and shall obtain three quotes and shall seek the approval of the Landlord to instruct the maintenance provider to complete the work.</w:t>
      </w:r>
    </w:p>
    <w:p w14:paraId="144C7454" w14:textId="77777777" w:rsidR="009B299C" w:rsidRPr="009B299C" w:rsidRDefault="00F810BD" w:rsidP="009B299C">
      <w:pPr>
        <w:pStyle w:val="ListParagraph"/>
        <w:numPr>
          <w:ilvl w:val="1"/>
          <w:numId w:val="10"/>
        </w:numPr>
        <w:jc w:val="both"/>
        <w:rPr>
          <w:rFonts w:ascii="Arial" w:eastAsia="Calibri" w:hAnsi="Arial" w:cs="Arial"/>
          <w:sz w:val="18"/>
          <w:szCs w:val="18"/>
          <w:lang w:val="en-US" w:eastAsia="en-US"/>
        </w:rPr>
      </w:pPr>
      <w:r w:rsidRPr="009B299C">
        <w:rPr>
          <w:rFonts w:ascii="Arial" w:eastAsia="Calibri" w:hAnsi="Arial" w:cs="Arial"/>
          <w:sz w:val="18"/>
          <w:szCs w:val="18"/>
        </w:rPr>
        <w:t xml:space="preserve">In the event that essential or major repairs are identified that shall affect the health and safety of the Tenant or others, and or the structure of the building, the Landlord authorizes the Managing Agent to instruct such repairs at the Landlord’s expense without further authorisation by the Landlord in the event that the Landlord has been non contactable for a period of more than twenty four hours. </w:t>
      </w:r>
    </w:p>
    <w:p w14:paraId="54177AE1" w14:textId="77777777" w:rsidR="00F810BD" w:rsidRPr="009B299C" w:rsidRDefault="00F810BD" w:rsidP="009B299C">
      <w:pPr>
        <w:pStyle w:val="ListParagraph"/>
        <w:numPr>
          <w:ilvl w:val="1"/>
          <w:numId w:val="10"/>
        </w:numPr>
        <w:jc w:val="both"/>
        <w:rPr>
          <w:rFonts w:ascii="Arial" w:eastAsia="Calibri" w:hAnsi="Arial" w:cs="Arial"/>
          <w:sz w:val="18"/>
          <w:szCs w:val="18"/>
          <w:lang w:val="en-US" w:eastAsia="en-US"/>
        </w:rPr>
      </w:pPr>
      <w:r w:rsidRPr="009B299C">
        <w:rPr>
          <w:rFonts w:ascii="Arial" w:eastAsia="Calibri" w:hAnsi="Arial" w:cs="Arial"/>
          <w:sz w:val="18"/>
          <w:szCs w:val="18"/>
        </w:rPr>
        <w:t>Major maintenance includes but is not limited to servicing, repair and/ or replacement of items such white goods, water heaters, water pumps (if applicable), air- conditioning units and ducts and major plumbing and electrical issues.</w:t>
      </w:r>
    </w:p>
    <w:p w14:paraId="23D1E4B4" w14:textId="77777777" w:rsidR="00C40011" w:rsidRPr="009B299C" w:rsidRDefault="00C40011" w:rsidP="009B299C">
      <w:pPr>
        <w:jc w:val="both"/>
        <w:rPr>
          <w:rFonts w:ascii="Arial" w:eastAsia="Calibri" w:hAnsi="Arial" w:cs="Arial"/>
          <w:sz w:val="18"/>
          <w:szCs w:val="18"/>
        </w:rPr>
      </w:pPr>
    </w:p>
    <w:p w14:paraId="463F947F" w14:textId="77777777" w:rsidR="009B299C" w:rsidRPr="009B299C" w:rsidRDefault="009B299C" w:rsidP="009B299C">
      <w:pPr>
        <w:jc w:val="both"/>
        <w:rPr>
          <w:rFonts w:ascii="Arial" w:eastAsia="Calibri" w:hAnsi="Arial" w:cs="Arial"/>
          <w:sz w:val="18"/>
          <w:szCs w:val="18"/>
        </w:rPr>
      </w:pPr>
    </w:p>
    <w:p w14:paraId="1030B471" w14:textId="77777777" w:rsidR="00F810BD" w:rsidRPr="009B299C" w:rsidRDefault="00F810BD" w:rsidP="00FD5A23">
      <w:pPr>
        <w:pStyle w:val="BodyText"/>
        <w:ind w:left="720"/>
        <w:rPr>
          <w:rFonts w:ascii="Arial" w:hAnsi="Arial" w:cs="Arial"/>
          <w:b/>
          <w:bCs/>
          <w:sz w:val="18"/>
          <w:szCs w:val="18"/>
        </w:rPr>
      </w:pPr>
      <w:r w:rsidRPr="009B299C">
        <w:rPr>
          <w:rFonts w:ascii="Arial" w:hAnsi="Arial" w:cs="Arial"/>
          <w:b/>
          <w:bCs/>
          <w:sz w:val="18"/>
          <w:szCs w:val="18"/>
          <w:lang w:val="en-US" w:eastAsia="en-US"/>
        </w:rPr>
        <w:t>For the avoidance of doubt, the Managing Agent shall not be responsible to perform any of the following services under the Services:</w:t>
      </w:r>
      <w:r w:rsidR="00FD5A23">
        <w:rPr>
          <w:rFonts w:ascii="Arial" w:hAnsi="Arial" w:cs="Arial"/>
          <w:b/>
          <w:bCs/>
          <w:sz w:val="18"/>
          <w:szCs w:val="18"/>
          <w:lang w:val="en-US" w:eastAsia="en-US"/>
        </w:rPr>
        <w:t xml:space="preserve"> </w:t>
      </w:r>
      <w:r w:rsidR="00FD5A23">
        <w:rPr>
          <w:rFonts w:ascii="Arial" w:hAnsi="Arial" w:cs="Arial"/>
          <w:b/>
          <w:bCs/>
          <w:sz w:val="18"/>
          <w:szCs w:val="18"/>
        </w:rPr>
        <w:t xml:space="preserve">insurance services; facility management services; </w:t>
      </w:r>
      <w:r w:rsidRPr="009B299C">
        <w:rPr>
          <w:rFonts w:ascii="Arial" w:hAnsi="Arial" w:cs="Arial"/>
          <w:b/>
          <w:bCs/>
          <w:sz w:val="18"/>
          <w:szCs w:val="18"/>
        </w:rPr>
        <w:t>attend hom</w:t>
      </w:r>
      <w:r w:rsidR="00FD5A23">
        <w:rPr>
          <w:rFonts w:ascii="Arial" w:hAnsi="Arial" w:cs="Arial"/>
          <w:b/>
          <w:bCs/>
          <w:sz w:val="18"/>
          <w:szCs w:val="18"/>
        </w:rPr>
        <w:t xml:space="preserve">e owner’s association meetings; </w:t>
      </w:r>
      <w:r w:rsidRPr="009B299C">
        <w:rPr>
          <w:rFonts w:ascii="Arial" w:hAnsi="Arial" w:cs="Arial"/>
          <w:b/>
          <w:bCs/>
          <w:sz w:val="18"/>
          <w:szCs w:val="18"/>
        </w:rPr>
        <w:t>legal and financial advice or advocacy.</w:t>
      </w:r>
    </w:p>
    <w:p w14:paraId="37870088" w14:textId="77777777" w:rsidR="00F810BD" w:rsidRPr="009B299C" w:rsidRDefault="00F810BD" w:rsidP="00FD5A23">
      <w:pPr>
        <w:autoSpaceDE w:val="0"/>
        <w:autoSpaceDN w:val="0"/>
        <w:adjustRightInd w:val="0"/>
        <w:spacing w:after="0" w:line="240" w:lineRule="auto"/>
        <w:ind w:left="720"/>
        <w:jc w:val="both"/>
        <w:rPr>
          <w:rFonts w:ascii="Arial" w:hAnsi="Arial" w:cs="Arial"/>
          <w:b/>
          <w:bCs/>
          <w:sz w:val="18"/>
          <w:szCs w:val="18"/>
        </w:rPr>
      </w:pPr>
    </w:p>
    <w:p w14:paraId="512C450F" w14:textId="77777777" w:rsidR="00F810BD" w:rsidRPr="009B299C" w:rsidRDefault="00F810BD" w:rsidP="00F810BD">
      <w:pPr>
        <w:autoSpaceDE w:val="0"/>
        <w:autoSpaceDN w:val="0"/>
        <w:adjustRightInd w:val="0"/>
        <w:spacing w:before="120" w:after="120" w:line="240" w:lineRule="auto"/>
        <w:jc w:val="both"/>
        <w:rPr>
          <w:rFonts w:ascii="Arial" w:hAnsi="Arial" w:cs="Arial"/>
          <w:b/>
          <w:bCs/>
          <w:sz w:val="18"/>
          <w:szCs w:val="18"/>
        </w:rPr>
      </w:pPr>
    </w:p>
    <w:p w14:paraId="2A62409E" w14:textId="77777777" w:rsidR="00F810BD" w:rsidRPr="009B299C" w:rsidRDefault="00F810BD" w:rsidP="00F810BD">
      <w:pPr>
        <w:autoSpaceDE w:val="0"/>
        <w:autoSpaceDN w:val="0"/>
        <w:adjustRightInd w:val="0"/>
        <w:spacing w:before="120" w:after="120" w:line="240" w:lineRule="auto"/>
        <w:jc w:val="both"/>
        <w:rPr>
          <w:rFonts w:ascii="Arial" w:hAnsi="Arial" w:cs="Arial"/>
          <w:b/>
          <w:bCs/>
          <w:sz w:val="18"/>
          <w:szCs w:val="18"/>
        </w:rPr>
      </w:pPr>
    </w:p>
    <w:p w14:paraId="1655C405"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734DA664"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04F53B79"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4EF74F39"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00A71561"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24EBCB49"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04E266F9"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7C9506F4"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7C38B270"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26227B95"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13EBD793"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59B9F113"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4D625B77"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515BBDD8"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478EEA99" w14:textId="77777777" w:rsidR="009B299C" w:rsidRPr="009B299C" w:rsidRDefault="009B299C" w:rsidP="006A40E2">
      <w:pPr>
        <w:autoSpaceDE w:val="0"/>
        <w:autoSpaceDN w:val="0"/>
        <w:adjustRightInd w:val="0"/>
        <w:spacing w:before="120" w:after="120" w:line="240" w:lineRule="auto"/>
        <w:jc w:val="center"/>
        <w:rPr>
          <w:rFonts w:ascii="Arial" w:hAnsi="Arial" w:cs="Arial"/>
          <w:b/>
          <w:bCs/>
          <w:sz w:val="18"/>
          <w:szCs w:val="18"/>
        </w:rPr>
      </w:pPr>
    </w:p>
    <w:p w14:paraId="50CAD555" w14:textId="77777777" w:rsidR="00E65B8B" w:rsidRPr="009B299C" w:rsidRDefault="00E65B8B" w:rsidP="006A40E2">
      <w:pPr>
        <w:autoSpaceDE w:val="0"/>
        <w:autoSpaceDN w:val="0"/>
        <w:adjustRightInd w:val="0"/>
        <w:spacing w:before="120" w:after="120" w:line="240" w:lineRule="auto"/>
        <w:jc w:val="center"/>
        <w:rPr>
          <w:rFonts w:ascii="Arial" w:hAnsi="Arial" w:cs="Arial"/>
          <w:b/>
          <w:bCs/>
          <w:sz w:val="18"/>
          <w:szCs w:val="18"/>
        </w:rPr>
      </w:pPr>
      <w:r w:rsidRPr="009B299C">
        <w:rPr>
          <w:rFonts w:ascii="Arial" w:hAnsi="Arial" w:cs="Arial"/>
          <w:b/>
          <w:bCs/>
          <w:sz w:val="18"/>
          <w:szCs w:val="18"/>
        </w:rPr>
        <w:t>SCHEDULE 2</w:t>
      </w:r>
    </w:p>
    <w:p w14:paraId="10671159" w14:textId="77777777" w:rsidR="00E65B8B" w:rsidRDefault="009B299C" w:rsidP="009B299C">
      <w:pPr>
        <w:spacing w:before="120" w:after="120"/>
        <w:jc w:val="center"/>
        <w:rPr>
          <w:rFonts w:ascii="Arial" w:hAnsi="Arial" w:cs="Arial"/>
          <w:b/>
          <w:bCs/>
          <w:sz w:val="18"/>
          <w:szCs w:val="18"/>
        </w:rPr>
      </w:pPr>
      <w:r w:rsidRPr="009B299C">
        <w:rPr>
          <w:rFonts w:ascii="Arial" w:hAnsi="Arial" w:cs="Arial"/>
          <w:b/>
          <w:bCs/>
          <w:sz w:val="18"/>
          <w:szCs w:val="18"/>
        </w:rPr>
        <w:t>Bank account Details</w:t>
      </w:r>
    </w:p>
    <w:p w14:paraId="5D113349"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77E95AF2"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4E52F78A"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5FEF4C43"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7A4D8C17"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0C0441D3"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1A5DEBAF"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0275C9D"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118A3D1"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495145EB"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4DF41CAA"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8FC8CDC"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7BB4AB5C"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5D1EE7A6"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05A9B5A2"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5AA9B1A9"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3B1187DF"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A9649EF"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629F1A15"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0CB883AE"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1DA05AD8"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BC9BF86"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75C55437"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E3CA855"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6812A383"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E17C23D"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60837C58"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F46222C"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3099C289"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15C8BF5D"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51621219"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3A5D3594"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4DD4935"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584E32F2"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4B054CB3"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255C4040"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p>
    <w:p w14:paraId="5F19AD31" w14:textId="77777777" w:rsidR="0011406A" w:rsidRDefault="0011406A" w:rsidP="0011406A">
      <w:pPr>
        <w:autoSpaceDE w:val="0"/>
        <w:autoSpaceDN w:val="0"/>
        <w:adjustRightInd w:val="0"/>
        <w:spacing w:before="120" w:after="120" w:line="240" w:lineRule="auto"/>
        <w:jc w:val="center"/>
        <w:rPr>
          <w:rFonts w:ascii="Arial" w:hAnsi="Arial" w:cs="Arial"/>
          <w:b/>
          <w:bCs/>
          <w:sz w:val="18"/>
          <w:szCs w:val="18"/>
        </w:rPr>
      </w:pPr>
      <w:r>
        <w:rPr>
          <w:rFonts w:ascii="Arial" w:hAnsi="Arial" w:cs="Arial"/>
          <w:b/>
          <w:bCs/>
          <w:sz w:val="18"/>
          <w:szCs w:val="18"/>
        </w:rPr>
        <w:t>SCHEDULE 3</w:t>
      </w:r>
    </w:p>
    <w:p w14:paraId="771617C0" w14:textId="77777777" w:rsidR="0011406A" w:rsidRPr="009B299C" w:rsidRDefault="0011406A" w:rsidP="0011406A">
      <w:pPr>
        <w:autoSpaceDE w:val="0"/>
        <w:autoSpaceDN w:val="0"/>
        <w:adjustRightInd w:val="0"/>
        <w:spacing w:before="120" w:after="120" w:line="240" w:lineRule="auto"/>
        <w:jc w:val="center"/>
        <w:rPr>
          <w:rFonts w:ascii="Arial" w:hAnsi="Arial" w:cs="Arial"/>
          <w:b/>
          <w:bCs/>
          <w:sz w:val="18"/>
          <w:szCs w:val="18"/>
        </w:rPr>
      </w:pPr>
      <w:r>
        <w:rPr>
          <w:rFonts w:ascii="Arial" w:hAnsi="Arial" w:cs="Arial"/>
          <w:b/>
          <w:bCs/>
          <w:sz w:val="18"/>
          <w:szCs w:val="18"/>
        </w:rPr>
        <w:t>Unit(s) Details</w:t>
      </w:r>
    </w:p>
    <w:p w14:paraId="259A109F" w14:textId="77777777" w:rsidR="0011406A" w:rsidRPr="009B299C" w:rsidRDefault="0011406A" w:rsidP="009B299C">
      <w:pPr>
        <w:spacing w:before="120" w:after="120"/>
        <w:jc w:val="center"/>
        <w:rPr>
          <w:rFonts w:ascii="Arial" w:hAnsi="Arial" w:cs="Arial"/>
          <w:b/>
          <w:bCs/>
          <w:sz w:val="18"/>
          <w:szCs w:val="18"/>
        </w:rPr>
      </w:pPr>
    </w:p>
    <w:sectPr w:rsidR="0011406A" w:rsidRPr="009B299C" w:rsidSect="002D5C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7B4B" w14:textId="77777777" w:rsidR="002D5C3B" w:rsidRDefault="002D5C3B" w:rsidP="00BF6B0A">
      <w:pPr>
        <w:spacing w:after="0" w:line="240" w:lineRule="auto"/>
      </w:pPr>
      <w:r>
        <w:separator/>
      </w:r>
    </w:p>
  </w:endnote>
  <w:endnote w:type="continuationSeparator" w:id="0">
    <w:p w14:paraId="357FA82C" w14:textId="77777777" w:rsidR="002D5C3B" w:rsidRDefault="002D5C3B" w:rsidP="00BF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57287"/>
      <w:docPartObj>
        <w:docPartGallery w:val="Page Numbers (Bottom of Page)"/>
        <w:docPartUnique/>
      </w:docPartObj>
    </w:sdtPr>
    <w:sdtContent>
      <w:p w14:paraId="73B4C742" w14:textId="77777777" w:rsidR="00CE13B5" w:rsidRDefault="00000000">
        <w:pPr>
          <w:pStyle w:val="Footer"/>
          <w:jc w:val="right"/>
        </w:pPr>
        <w:r>
          <w:fldChar w:fldCharType="begin"/>
        </w:r>
        <w:r>
          <w:instrText xml:space="preserve"> PAGE   \* MERGEFORMAT </w:instrText>
        </w:r>
        <w:r>
          <w:fldChar w:fldCharType="separate"/>
        </w:r>
        <w:r w:rsidR="00654923">
          <w:rPr>
            <w:noProof/>
          </w:rPr>
          <w:t>3</w:t>
        </w:r>
        <w:r>
          <w:rPr>
            <w:noProof/>
          </w:rPr>
          <w:fldChar w:fldCharType="end"/>
        </w:r>
      </w:p>
    </w:sdtContent>
  </w:sdt>
  <w:p w14:paraId="794D1866" w14:textId="77777777" w:rsidR="00CE13B5" w:rsidRDefault="00CE13B5">
    <w:pPr>
      <w:pStyle w:val="Footer"/>
    </w:pPr>
    <w:r>
      <w:t xml:space="preserve">P3- DAMAC Lease Management Agreement – 2018       </w:t>
    </w:r>
    <w:r w:rsidRPr="00986249">
      <w:rPr>
        <w:rFonts w:ascii="Arial" w:eastAsia="Calibri" w:hAnsi="Arial" w:cs="Arial"/>
        <w:sz w:val="16"/>
        <w:szCs w:val="16"/>
      </w:rPr>
      <w:t xml:space="preserve"> </w:t>
    </w:r>
    <w:r>
      <w:rPr>
        <w:rFonts w:ascii="Arial" w:eastAsia="Calibri" w:hAnsi="Arial" w:cs="Arial"/>
        <w:sz w:val="16"/>
        <w:szCs w:val="16"/>
      </w:rPr>
      <w:t xml:space="preserve">           </w:t>
    </w:r>
    <w:r>
      <w:rPr>
        <w:rFonts w:ascii="Arial" w:hAnsi="Arial" w:cs="Arial"/>
        <w:sz w:val="16"/>
        <w:szCs w:val="16"/>
      </w:rPr>
      <w:t xml:space="preserve">      </w:t>
    </w:r>
    <w:r>
      <w:rPr>
        <w:rFonts w:ascii="Arial" w:eastAsia="Calibri" w:hAnsi="Arial" w:cs="Arial"/>
        <w:sz w:val="16"/>
        <w:szCs w:val="16"/>
      </w:rPr>
      <w:t xml:space="preserve"> </w:t>
    </w:r>
    <w:r w:rsidRPr="00986249">
      <w:rPr>
        <w:rFonts w:ascii="Arial" w:eastAsia="Calibri" w:hAnsi="Arial" w:cs="Arial"/>
        <w:sz w:val="16"/>
        <w:szCs w:val="16"/>
      </w:rPr>
      <w:t>Landlord_________ Managing Agent__________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BEF2" w14:textId="77777777" w:rsidR="002D5C3B" w:rsidRDefault="002D5C3B" w:rsidP="00BF6B0A">
      <w:pPr>
        <w:spacing w:after="0" w:line="240" w:lineRule="auto"/>
      </w:pPr>
      <w:r>
        <w:separator/>
      </w:r>
    </w:p>
  </w:footnote>
  <w:footnote w:type="continuationSeparator" w:id="0">
    <w:p w14:paraId="7F2704C3" w14:textId="77777777" w:rsidR="002D5C3B" w:rsidRDefault="002D5C3B" w:rsidP="00BF6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6C0D" w14:textId="77777777" w:rsidR="00CE13B5" w:rsidRDefault="00CE13B5" w:rsidP="00B0534D">
    <w:pPr>
      <w:pStyle w:val="Header"/>
      <w:jc w:val="center"/>
    </w:pPr>
    <w:r w:rsidRPr="00B0534D">
      <w:rPr>
        <w:noProof/>
        <w:lang w:val="en-GB" w:eastAsia="en-GB"/>
      </w:rPr>
      <w:drawing>
        <wp:inline distT="0" distB="0" distL="0" distR="0" wp14:anchorId="101F239F" wp14:editId="15A64F2D">
          <wp:extent cx="3009900" cy="790575"/>
          <wp:effectExtent l="19050" t="0" r="0" b="0"/>
          <wp:docPr id="1" name="Picture 2" descr="C:\Users\shady.fakhi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dy.fakhira\Desktop\images.png"/>
                  <pic:cNvPicPr>
                    <a:picLocks noChangeAspect="1" noChangeArrowheads="1"/>
                  </pic:cNvPicPr>
                </pic:nvPicPr>
                <pic:blipFill>
                  <a:blip r:embed="rId1"/>
                  <a:srcRect/>
                  <a:stretch>
                    <a:fillRect/>
                  </a:stretch>
                </pic:blipFill>
                <pic:spPr bwMode="auto">
                  <a:xfrm>
                    <a:off x="0" y="0"/>
                    <a:ext cx="3009900"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CE3"/>
    <w:multiLevelType w:val="multilevel"/>
    <w:tmpl w:val="114044F8"/>
    <w:lvl w:ilvl="0">
      <w:start w:val="6"/>
      <w:numFmt w:val="decimal"/>
      <w:lvlText w:val="%1."/>
      <w:lvlJc w:val="left"/>
      <w:pPr>
        <w:ind w:left="720" w:hanging="360"/>
      </w:pPr>
      <w:rPr>
        <w:rFonts w:cs="Arial" w:hint="default"/>
        <w:b/>
        <w:color w:val="auto"/>
      </w:rPr>
    </w:lvl>
    <w:lvl w:ilvl="1">
      <w:start w:val="1"/>
      <w:numFmt w:val="decimal"/>
      <w:isLgl/>
      <w:lvlText w:val="%1.%2"/>
      <w:lvlJc w:val="left"/>
      <w:pPr>
        <w:ind w:left="1080" w:hanging="360"/>
      </w:pPr>
      <w:rPr>
        <w:rFonts w:cs="Arial" w:hint="default"/>
        <w:b w:val="0"/>
        <w:bCs w:val="0"/>
        <w:color w:val="auto"/>
      </w:rPr>
    </w:lvl>
    <w:lvl w:ilvl="2">
      <w:start w:val="1"/>
      <w:numFmt w:val="decimal"/>
      <w:isLgl/>
      <w:lvlText w:val="%1.%2.%3"/>
      <w:lvlJc w:val="left"/>
      <w:pPr>
        <w:ind w:left="1800" w:hanging="720"/>
      </w:pPr>
      <w:rPr>
        <w:rFonts w:cs="Arial" w:hint="default"/>
        <w:color w:val="auto"/>
      </w:rPr>
    </w:lvl>
    <w:lvl w:ilvl="3">
      <w:start w:val="1"/>
      <w:numFmt w:val="decimal"/>
      <w:isLgl/>
      <w:lvlText w:val="%1.%2.%3.%4"/>
      <w:lvlJc w:val="left"/>
      <w:pPr>
        <w:ind w:left="2160" w:hanging="720"/>
      </w:pPr>
      <w:rPr>
        <w:rFonts w:cs="Arial" w:hint="default"/>
        <w:color w:val="auto"/>
      </w:rPr>
    </w:lvl>
    <w:lvl w:ilvl="4">
      <w:start w:val="1"/>
      <w:numFmt w:val="decimal"/>
      <w:isLgl/>
      <w:lvlText w:val="%1.%2.%3.%4.%5"/>
      <w:lvlJc w:val="left"/>
      <w:pPr>
        <w:ind w:left="2520" w:hanging="720"/>
      </w:pPr>
      <w:rPr>
        <w:rFonts w:cs="Arial" w:hint="default"/>
        <w:color w:val="auto"/>
      </w:rPr>
    </w:lvl>
    <w:lvl w:ilvl="5">
      <w:start w:val="1"/>
      <w:numFmt w:val="decimal"/>
      <w:isLgl/>
      <w:lvlText w:val="%1.%2.%3.%4.%5.%6"/>
      <w:lvlJc w:val="left"/>
      <w:pPr>
        <w:ind w:left="3240" w:hanging="1080"/>
      </w:pPr>
      <w:rPr>
        <w:rFonts w:cs="Arial" w:hint="default"/>
        <w:color w:val="auto"/>
      </w:rPr>
    </w:lvl>
    <w:lvl w:ilvl="6">
      <w:start w:val="1"/>
      <w:numFmt w:val="decimal"/>
      <w:isLgl/>
      <w:lvlText w:val="%1.%2.%3.%4.%5.%6.%7"/>
      <w:lvlJc w:val="left"/>
      <w:pPr>
        <w:ind w:left="3600" w:hanging="1080"/>
      </w:pPr>
      <w:rPr>
        <w:rFonts w:cs="Arial" w:hint="default"/>
        <w:color w:val="auto"/>
      </w:rPr>
    </w:lvl>
    <w:lvl w:ilvl="7">
      <w:start w:val="1"/>
      <w:numFmt w:val="decimal"/>
      <w:isLgl/>
      <w:lvlText w:val="%1.%2.%3.%4.%5.%6.%7.%8"/>
      <w:lvlJc w:val="left"/>
      <w:pPr>
        <w:ind w:left="4320" w:hanging="1440"/>
      </w:pPr>
      <w:rPr>
        <w:rFonts w:cs="Arial" w:hint="default"/>
        <w:color w:val="auto"/>
      </w:rPr>
    </w:lvl>
    <w:lvl w:ilvl="8">
      <w:start w:val="1"/>
      <w:numFmt w:val="decimal"/>
      <w:isLgl/>
      <w:lvlText w:val="%1.%2.%3.%4.%5.%6.%7.%8.%9"/>
      <w:lvlJc w:val="left"/>
      <w:pPr>
        <w:ind w:left="4680" w:hanging="1440"/>
      </w:pPr>
      <w:rPr>
        <w:rFonts w:cs="Arial" w:hint="default"/>
        <w:color w:val="auto"/>
      </w:rPr>
    </w:lvl>
  </w:abstractNum>
  <w:abstractNum w:abstractNumId="1" w15:restartNumberingAfterBreak="0">
    <w:nsid w:val="02DB27AB"/>
    <w:multiLevelType w:val="hybridMultilevel"/>
    <w:tmpl w:val="24BA6D2C"/>
    <w:lvl w:ilvl="0" w:tplc="90C2EA80">
      <w:start w:val="1"/>
      <w:numFmt w:val="lowerLetter"/>
      <w:lvlText w:val="%1)"/>
      <w:lvlJc w:val="left"/>
      <w:pPr>
        <w:ind w:left="1494" w:hanging="360"/>
      </w:pPr>
      <w:rPr>
        <w:rFonts w:eastAsia="Calibri"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3190BBC"/>
    <w:multiLevelType w:val="hybridMultilevel"/>
    <w:tmpl w:val="74F41B1C"/>
    <w:lvl w:ilvl="0" w:tplc="F29CF890">
      <w:start w:val="4"/>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014CE"/>
    <w:multiLevelType w:val="hybridMultilevel"/>
    <w:tmpl w:val="B22851CA"/>
    <w:lvl w:ilvl="0" w:tplc="76CC0D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14D3B"/>
    <w:multiLevelType w:val="multilevel"/>
    <w:tmpl w:val="6BD071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0D75D2"/>
    <w:multiLevelType w:val="hybridMultilevel"/>
    <w:tmpl w:val="25E2D7AC"/>
    <w:lvl w:ilvl="0" w:tplc="13A4D642">
      <w:start w:val="1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E33306"/>
    <w:multiLevelType w:val="hybridMultilevel"/>
    <w:tmpl w:val="F4F2AF3E"/>
    <w:lvl w:ilvl="0" w:tplc="6602DC3A">
      <w:start w:val="1"/>
      <w:numFmt w:val="lowerLetter"/>
      <w:lvlText w:val="%1)"/>
      <w:lvlJc w:val="left"/>
      <w:pPr>
        <w:ind w:left="1080" w:hanging="360"/>
      </w:pPr>
      <w:rPr>
        <w:rFonts w:hint="default"/>
        <w:b w:val="0"/>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CB7EC4"/>
    <w:multiLevelType w:val="hybridMultilevel"/>
    <w:tmpl w:val="E514B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C138B"/>
    <w:multiLevelType w:val="hybridMultilevel"/>
    <w:tmpl w:val="BA68D9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37B1F"/>
    <w:multiLevelType w:val="multilevel"/>
    <w:tmpl w:val="8B827A68"/>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1080" w:hanging="360"/>
      </w:pPr>
      <w:rPr>
        <w:rFonts w:ascii="Arial" w:eastAsiaTheme="minorHAnsi" w:hAnsi="Arial" w:cs="Arial" w:hint="default"/>
      </w:rPr>
    </w:lvl>
    <w:lvl w:ilvl="2">
      <w:start w:val="1"/>
      <w:numFmt w:val="decimal"/>
      <w:isLgl/>
      <w:lvlText w:val="%1.%2.%3"/>
      <w:lvlJc w:val="left"/>
      <w:pPr>
        <w:ind w:left="1800" w:hanging="720"/>
      </w:pPr>
      <w:rPr>
        <w:rFonts w:ascii="Arial" w:eastAsiaTheme="minorHAnsi" w:hAnsi="Arial" w:cs="Arial" w:hint="default"/>
      </w:rPr>
    </w:lvl>
    <w:lvl w:ilvl="3">
      <w:start w:val="1"/>
      <w:numFmt w:val="decimal"/>
      <w:isLgl/>
      <w:lvlText w:val="%1.%2.%3.%4"/>
      <w:lvlJc w:val="left"/>
      <w:pPr>
        <w:ind w:left="2160" w:hanging="720"/>
      </w:pPr>
      <w:rPr>
        <w:rFonts w:ascii="Arial" w:eastAsiaTheme="minorHAnsi" w:hAnsi="Arial" w:cs="Arial" w:hint="default"/>
      </w:rPr>
    </w:lvl>
    <w:lvl w:ilvl="4">
      <w:start w:val="1"/>
      <w:numFmt w:val="decimal"/>
      <w:isLgl/>
      <w:lvlText w:val="%1.%2.%3.%4.%5"/>
      <w:lvlJc w:val="left"/>
      <w:pPr>
        <w:ind w:left="2520" w:hanging="720"/>
      </w:pPr>
      <w:rPr>
        <w:rFonts w:ascii="Arial" w:eastAsiaTheme="minorHAnsi" w:hAnsi="Arial" w:cs="Arial" w:hint="default"/>
      </w:rPr>
    </w:lvl>
    <w:lvl w:ilvl="5">
      <w:start w:val="1"/>
      <w:numFmt w:val="decimal"/>
      <w:isLgl/>
      <w:lvlText w:val="%1.%2.%3.%4.%5.%6"/>
      <w:lvlJc w:val="left"/>
      <w:pPr>
        <w:ind w:left="3240" w:hanging="1080"/>
      </w:pPr>
      <w:rPr>
        <w:rFonts w:ascii="Arial" w:eastAsiaTheme="minorHAnsi" w:hAnsi="Arial" w:cs="Arial" w:hint="default"/>
      </w:rPr>
    </w:lvl>
    <w:lvl w:ilvl="6">
      <w:start w:val="1"/>
      <w:numFmt w:val="decimal"/>
      <w:isLgl/>
      <w:lvlText w:val="%1.%2.%3.%4.%5.%6.%7"/>
      <w:lvlJc w:val="left"/>
      <w:pPr>
        <w:ind w:left="3600" w:hanging="1080"/>
      </w:pPr>
      <w:rPr>
        <w:rFonts w:ascii="Arial" w:eastAsiaTheme="minorHAnsi" w:hAnsi="Arial" w:cs="Arial" w:hint="default"/>
      </w:rPr>
    </w:lvl>
    <w:lvl w:ilvl="7">
      <w:start w:val="1"/>
      <w:numFmt w:val="decimal"/>
      <w:isLgl/>
      <w:lvlText w:val="%1.%2.%3.%4.%5.%6.%7.%8"/>
      <w:lvlJc w:val="left"/>
      <w:pPr>
        <w:ind w:left="4320" w:hanging="1440"/>
      </w:pPr>
      <w:rPr>
        <w:rFonts w:ascii="Arial" w:eastAsiaTheme="minorHAnsi" w:hAnsi="Arial" w:cs="Arial" w:hint="default"/>
      </w:rPr>
    </w:lvl>
    <w:lvl w:ilvl="8">
      <w:start w:val="1"/>
      <w:numFmt w:val="decimal"/>
      <w:isLgl/>
      <w:lvlText w:val="%1.%2.%3.%4.%5.%6.%7.%8.%9"/>
      <w:lvlJc w:val="left"/>
      <w:pPr>
        <w:ind w:left="4680" w:hanging="1440"/>
      </w:pPr>
      <w:rPr>
        <w:rFonts w:ascii="Arial" w:eastAsiaTheme="minorHAnsi" w:hAnsi="Arial" w:cs="Arial" w:hint="default"/>
      </w:rPr>
    </w:lvl>
  </w:abstractNum>
  <w:abstractNum w:abstractNumId="10" w15:restartNumberingAfterBreak="0">
    <w:nsid w:val="1A8B6D8A"/>
    <w:multiLevelType w:val="hybridMultilevel"/>
    <w:tmpl w:val="2C622D56"/>
    <w:lvl w:ilvl="0" w:tplc="90C2EA80">
      <w:start w:val="1"/>
      <w:numFmt w:val="lowerLetter"/>
      <w:lvlText w:val="%1)"/>
      <w:lvlJc w:val="left"/>
      <w:pPr>
        <w:ind w:left="462" w:hanging="450"/>
      </w:pPr>
      <w:rPr>
        <w:rFonts w:eastAsia="Calibri" w:hint="default"/>
        <w:b w:val="0"/>
        <w:bCs w:val="0"/>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1" w15:restartNumberingAfterBreak="0">
    <w:nsid w:val="24B904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D16D6C"/>
    <w:multiLevelType w:val="multilevel"/>
    <w:tmpl w:val="114044F8"/>
    <w:lvl w:ilvl="0">
      <w:start w:val="6"/>
      <w:numFmt w:val="decimal"/>
      <w:lvlText w:val="%1."/>
      <w:lvlJc w:val="left"/>
      <w:pPr>
        <w:ind w:left="720" w:hanging="360"/>
      </w:pPr>
      <w:rPr>
        <w:rFonts w:cs="Arial" w:hint="default"/>
        <w:b/>
        <w:color w:val="auto"/>
      </w:rPr>
    </w:lvl>
    <w:lvl w:ilvl="1">
      <w:start w:val="1"/>
      <w:numFmt w:val="decimal"/>
      <w:isLgl/>
      <w:lvlText w:val="%1.%2"/>
      <w:lvlJc w:val="left"/>
      <w:pPr>
        <w:ind w:left="1080" w:hanging="360"/>
      </w:pPr>
      <w:rPr>
        <w:rFonts w:cs="Arial" w:hint="default"/>
        <w:b w:val="0"/>
        <w:bCs w:val="0"/>
        <w:color w:val="auto"/>
      </w:rPr>
    </w:lvl>
    <w:lvl w:ilvl="2">
      <w:start w:val="1"/>
      <w:numFmt w:val="decimal"/>
      <w:isLgl/>
      <w:lvlText w:val="%1.%2.%3"/>
      <w:lvlJc w:val="left"/>
      <w:pPr>
        <w:ind w:left="1800" w:hanging="720"/>
      </w:pPr>
      <w:rPr>
        <w:rFonts w:cs="Arial" w:hint="default"/>
        <w:color w:val="auto"/>
      </w:rPr>
    </w:lvl>
    <w:lvl w:ilvl="3">
      <w:start w:val="1"/>
      <w:numFmt w:val="decimal"/>
      <w:isLgl/>
      <w:lvlText w:val="%1.%2.%3.%4"/>
      <w:lvlJc w:val="left"/>
      <w:pPr>
        <w:ind w:left="2160" w:hanging="720"/>
      </w:pPr>
      <w:rPr>
        <w:rFonts w:cs="Arial" w:hint="default"/>
        <w:color w:val="auto"/>
      </w:rPr>
    </w:lvl>
    <w:lvl w:ilvl="4">
      <w:start w:val="1"/>
      <w:numFmt w:val="decimal"/>
      <w:isLgl/>
      <w:lvlText w:val="%1.%2.%3.%4.%5"/>
      <w:lvlJc w:val="left"/>
      <w:pPr>
        <w:ind w:left="2520" w:hanging="720"/>
      </w:pPr>
      <w:rPr>
        <w:rFonts w:cs="Arial" w:hint="default"/>
        <w:color w:val="auto"/>
      </w:rPr>
    </w:lvl>
    <w:lvl w:ilvl="5">
      <w:start w:val="1"/>
      <w:numFmt w:val="decimal"/>
      <w:isLgl/>
      <w:lvlText w:val="%1.%2.%3.%4.%5.%6"/>
      <w:lvlJc w:val="left"/>
      <w:pPr>
        <w:ind w:left="3240" w:hanging="1080"/>
      </w:pPr>
      <w:rPr>
        <w:rFonts w:cs="Arial" w:hint="default"/>
        <w:color w:val="auto"/>
      </w:rPr>
    </w:lvl>
    <w:lvl w:ilvl="6">
      <w:start w:val="1"/>
      <w:numFmt w:val="decimal"/>
      <w:isLgl/>
      <w:lvlText w:val="%1.%2.%3.%4.%5.%6.%7"/>
      <w:lvlJc w:val="left"/>
      <w:pPr>
        <w:ind w:left="3600" w:hanging="1080"/>
      </w:pPr>
      <w:rPr>
        <w:rFonts w:cs="Arial" w:hint="default"/>
        <w:color w:val="auto"/>
      </w:rPr>
    </w:lvl>
    <w:lvl w:ilvl="7">
      <w:start w:val="1"/>
      <w:numFmt w:val="decimal"/>
      <w:isLgl/>
      <w:lvlText w:val="%1.%2.%3.%4.%5.%6.%7.%8"/>
      <w:lvlJc w:val="left"/>
      <w:pPr>
        <w:ind w:left="4320" w:hanging="1440"/>
      </w:pPr>
      <w:rPr>
        <w:rFonts w:cs="Arial" w:hint="default"/>
        <w:color w:val="auto"/>
      </w:rPr>
    </w:lvl>
    <w:lvl w:ilvl="8">
      <w:start w:val="1"/>
      <w:numFmt w:val="decimal"/>
      <w:isLgl/>
      <w:lvlText w:val="%1.%2.%3.%4.%5.%6.%7.%8.%9"/>
      <w:lvlJc w:val="left"/>
      <w:pPr>
        <w:ind w:left="4680" w:hanging="1440"/>
      </w:pPr>
      <w:rPr>
        <w:rFonts w:cs="Arial" w:hint="default"/>
        <w:color w:val="auto"/>
      </w:rPr>
    </w:lvl>
  </w:abstractNum>
  <w:abstractNum w:abstractNumId="13" w15:restartNumberingAfterBreak="0">
    <w:nsid w:val="30EF0051"/>
    <w:multiLevelType w:val="hybridMultilevel"/>
    <w:tmpl w:val="D11C9F44"/>
    <w:lvl w:ilvl="0" w:tplc="76CC0D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A4348"/>
    <w:multiLevelType w:val="hybridMultilevel"/>
    <w:tmpl w:val="DA966E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8384A"/>
    <w:multiLevelType w:val="hybridMultilevel"/>
    <w:tmpl w:val="96746D9E"/>
    <w:lvl w:ilvl="0" w:tplc="55647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764A1"/>
    <w:multiLevelType w:val="multilevel"/>
    <w:tmpl w:val="6BD071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28F378F"/>
    <w:multiLevelType w:val="multilevel"/>
    <w:tmpl w:val="B316D6BC"/>
    <w:lvl w:ilvl="0">
      <w:start w:val="1"/>
      <w:numFmt w:val="decimal"/>
      <w:lvlText w:val="%1."/>
      <w:lvlJc w:val="left"/>
      <w:pPr>
        <w:ind w:left="720" w:hanging="360"/>
      </w:pPr>
      <w:rPr>
        <w:b w:val="0"/>
        <w:b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A7730A"/>
    <w:multiLevelType w:val="hybridMultilevel"/>
    <w:tmpl w:val="0DC0FA84"/>
    <w:lvl w:ilvl="0" w:tplc="31AE3A18">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905C7F"/>
    <w:multiLevelType w:val="multilevel"/>
    <w:tmpl w:val="FB0CC0CC"/>
    <w:lvl w:ilvl="0">
      <w:start w:val="4"/>
      <w:numFmt w:val="decimal"/>
      <w:lvlText w:val="%1."/>
      <w:lvlJc w:val="left"/>
      <w:pPr>
        <w:ind w:left="720" w:hanging="360"/>
      </w:pPr>
      <w:rPr>
        <w:rFonts w:eastAsiaTheme="minorHAnsi" w:hint="default"/>
        <w:b/>
        <w:color w:val="auto"/>
      </w:rPr>
    </w:lvl>
    <w:lvl w:ilvl="1">
      <w:start w:val="1"/>
      <w:numFmt w:val="decimal"/>
      <w:isLgl/>
      <w:lvlText w:val="%1.%2"/>
      <w:lvlJc w:val="left"/>
      <w:pPr>
        <w:ind w:left="1080" w:hanging="360"/>
      </w:pPr>
      <w:rPr>
        <w:rFonts w:eastAsia="Times New Roman" w:hint="default"/>
        <w:b w:val="0"/>
        <w:bCs/>
        <w:color w:val="auto"/>
      </w:rPr>
    </w:lvl>
    <w:lvl w:ilvl="2">
      <w:start w:val="1"/>
      <w:numFmt w:val="decimal"/>
      <w:isLgl/>
      <w:lvlText w:val="%1.%2.%3"/>
      <w:lvlJc w:val="left"/>
      <w:pPr>
        <w:ind w:left="1800" w:hanging="720"/>
      </w:pPr>
      <w:rPr>
        <w:rFonts w:eastAsia="Times New Roman" w:hint="default"/>
        <w:b/>
        <w:color w:val="auto"/>
      </w:rPr>
    </w:lvl>
    <w:lvl w:ilvl="3">
      <w:start w:val="1"/>
      <w:numFmt w:val="decimal"/>
      <w:isLgl/>
      <w:lvlText w:val="%1.%2.%3.%4"/>
      <w:lvlJc w:val="left"/>
      <w:pPr>
        <w:ind w:left="2160" w:hanging="720"/>
      </w:pPr>
      <w:rPr>
        <w:rFonts w:eastAsia="Times New Roman" w:hint="default"/>
        <w:b/>
        <w:color w:val="auto"/>
      </w:rPr>
    </w:lvl>
    <w:lvl w:ilvl="4">
      <w:start w:val="1"/>
      <w:numFmt w:val="decimal"/>
      <w:isLgl/>
      <w:lvlText w:val="%1.%2.%3.%4.%5"/>
      <w:lvlJc w:val="left"/>
      <w:pPr>
        <w:ind w:left="2520" w:hanging="720"/>
      </w:pPr>
      <w:rPr>
        <w:rFonts w:eastAsia="Times New Roman" w:hint="default"/>
        <w:b/>
        <w:color w:val="auto"/>
      </w:rPr>
    </w:lvl>
    <w:lvl w:ilvl="5">
      <w:start w:val="1"/>
      <w:numFmt w:val="decimal"/>
      <w:isLgl/>
      <w:lvlText w:val="%1.%2.%3.%4.%5.%6"/>
      <w:lvlJc w:val="left"/>
      <w:pPr>
        <w:ind w:left="3240" w:hanging="1080"/>
      </w:pPr>
      <w:rPr>
        <w:rFonts w:eastAsia="Times New Roman" w:hint="default"/>
        <w:b/>
        <w:color w:val="auto"/>
      </w:rPr>
    </w:lvl>
    <w:lvl w:ilvl="6">
      <w:start w:val="1"/>
      <w:numFmt w:val="decimal"/>
      <w:isLgl/>
      <w:lvlText w:val="%1.%2.%3.%4.%5.%6.%7"/>
      <w:lvlJc w:val="left"/>
      <w:pPr>
        <w:ind w:left="3600" w:hanging="1080"/>
      </w:pPr>
      <w:rPr>
        <w:rFonts w:eastAsia="Times New Roman" w:hint="default"/>
        <w:b/>
        <w:color w:val="auto"/>
      </w:rPr>
    </w:lvl>
    <w:lvl w:ilvl="7">
      <w:start w:val="1"/>
      <w:numFmt w:val="decimal"/>
      <w:isLgl/>
      <w:lvlText w:val="%1.%2.%3.%4.%5.%6.%7.%8"/>
      <w:lvlJc w:val="left"/>
      <w:pPr>
        <w:ind w:left="4320" w:hanging="1440"/>
      </w:pPr>
      <w:rPr>
        <w:rFonts w:eastAsia="Times New Roman" w:hint="default"/>
        <w:b/>
        <w:color w:val="auto"/>
      </w:rPr>
    </w:lvl>
    <w:lvl w:ilvl="8">
      <w:start w:val="1"/>
      <w:numFmt w:val="decimal"/>
      <w:isLgl/>
      <w:lvlText w:val="%1.%2.%3.%4.%5.%6.%7.%8.%9"/>
      <w:lvlJc w:val="left"/>
      <w:pPr>
        <w:ind w:left="4680" w:hanging="1440"/>
      </w:pPr>
      <w:rPr>
        <w:rFonts w:eastAsia="Times New Roman" w:hint="default"/>
        <w:b/>
        <w:color w:val="auto"/>
      </w:rPr>
    </w:lvl>
  </w:abstractNum>
  <w:abstractNum w:abstractNumId="20" w15:restartNumberingAfterBreak="0">
    <w:nsid w:val="66772FEC"/>
    <w:multiLevelType w:val="hybridMultilevel"/>
    <w:tmpl w:val="37C841E8"/>
    <w:lvl w:ilvl="0" w:tplc="90C2EA80">
      <w:start w:val="1"/>
      <w:numFmt w:val="lowerLetter"/>
      <w:lvlText w:val="%1)"/>
      <w:lvlJc w:val="left"/>
      <w:pPr>
        <w:ind w:left="1800" w:hanging="360"/>
      </w:pPr>
      <w:rPr>
        <w:rFonts w:eastAsia="Calibri"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A5F1F80"/>
    <w:multiLevelType w:val="hybridMultilevel"/>
    <w:tmpl w:val="A76C7F6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334F8D"/>
    <w:multiLevelType w:val="hybridMultilevel"/>
    <w:tmpl w:val="56F67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B70EB"/>
    <w:multiLevelType w:val="multilevel"/>
    <w:tmpl w:val="15C0B40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13340373">
    <w:abstractNumId w:val="7"/>
  </w:num>
  <w:num w:numId="2" w16cid:durableId="1794127101">
    <w:abstractNumId w:val="15"/>
  </w:num>
  <w:num w:numId="3" w16cid:durableId="1105610445">
    <w:abstractNumId w:val="3"/>
  </w:num>
  <w:num w:numId="4" w16cid:durableId="1940943813">
    <w:abstractNumId w:val="16"/>
  </w:num>
  <w:num w:numId="5" w16cid:durableId="1724716755">
    <w:abstractNumId w:val="23"/>
  </w:num>
  <w:num w:numId="6" w16cid:durableId="285814550">
    <w:abstractNumId w:val="14"/>
  </w:num>
  <w:num w:numId="7" w16cid:durableId="2000838260">
    <w:abstractNumId w:val="4"/>
  </w:num>
  <w:num w:numId="8" w16cid:durableId="1602488282">
    <w:abstractNumId w:val="21"/>
  </w:num>
  <w:num w:numId="9" w16cid:durableId="174468637">
    <w:abstractNumId w:val="2"/>
  </w:num>
  <w:num w:numId="10" w16cid:durableId="1764758612">
    <w:abstractNumId w:val="19"/>
  </w:num>
  <w:num w:numId="11" w16cid:durableId="1315840286">
    <w:abstractNumId w:val="11"/>
  </w:num>
  <w:num w:numId="12" w16cid:durableId="201990310">
    <w:abstractNumId w:val="0"/>
  </w:num>
  <w:num w:numId="13" w16cid:durableId="862791464">
    <w:abstractNumId w:val="10"/>
  </w:num>
  <w:num w:numId="14" w16cid:durableId="1484276604">
    <w:abstractNumId w:val="20"/>
  </w:num>
  <w:num w:numId="15" w16cid:durableId="1850409588">
    <w:abstractNumId w:val="18"/>
  </w:num>
  <w:num w:numId="16" w16cid:durableId="1427461791">
    <w:abstractNumId w:val="5"/>
  </w:num>
  <w:num w:numId="17" w16cid:durableId="463818184">
    <w:abstractNumId w:val="17"/>
  </w:num>
  <w:num w:numId="18" w16cid:durableId="1470703053">
    <w:abstractNumId w:val="12"/>
  </w:num>
  <w:num w:numId="19" w16cid:durableId="1626887756">
    <w:abstractNumId w:val="6"/>
  </w:num>
  <w:num w:numId="20" w16cid:durableId="1136799921">
    <w:abstractNumId w:val="8"/>
  </w:num>
  <w:num w:numId="21" w16cid:durableId="1696881375">
    <w:abstractNumId w:val="9"/>
  </w:num>
  <w:num w:numId="22" w16cid:durableId="1743943279">
    <w:abstractNumId w:val="13"/>
  </w:num>
  <w:num w:numId="23" w16cid:durableId="1304000641">
    <w:abstractNumId w:val="1"/>
  </w:num>
  <w:num w:numId="24" w16cid:durableId="1657371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zEzNDCyNDUzMjAwNjJS0lEKTi0uzszPAykwrgUAaR1HvCwAAAA="/>
  </w:docVars>
  <w:rsids>
    <w:rsidRoot w:val="00E65B8B"/>
    <w:rsid w:val="00043109"/>
    <w:rsid w:val="000555D1"/>
    <w:rsid w:val="00064011"/>
    <w:rsid w:val="0009532E"/>
    <w:rsid w:val="00102F62"/>
    <w:rsid w:val="0011406A"/>
    <w:rsid w:val="00136B86"/>
    <w:rsid w:val="00244F09"/>
    <w:rsid w:val="002B05BB"/>
    <w:rsid w:val="002B4112"/>
    <w:rsid w:val="002C054B"/>
    <w:rsid w:val="002D5C3B"/>
    <w:rsid w:val="002D6AD4"/>
    <w:rsid w:val="003108B4"/>
    <w:rsid w:val="00317058"/>
    <w:rsid w:val="003825F8"/>
    <w:rsid w:val="00383CEB"/>
    <w:rsid w:val="00392074"/>
    <w:rsid w:val="003A110F"/>
    <w:rsid w:val="003B4549"/>
    <w:rsid w:val="003F3BD5"/>
    <w:rsid w:val="00445409"/>
    <w:rsid w:val="00445A01"/>
    <w:rsid w:val="004C7927"/>
    <w:rsid w:val="0051377D"/>
    <w:rsid w:val="005559C8"/>
    <w:rsid w:val="005771F7"/>
    <w:rsid w:val="00587086"/>
    <w:rsid w:val="00587D12"/>
    <w:rsid w:val="00654923"/>
    <w:rsid w:val="0066330C"/>
    <w:rsid w:val="006A40E2"/>
    <w:rsid w:val="007D289D"/>
    <w:rsid w:val="007D67D3"/>
    <w:rsid w:val="00856D3A"/>
    <w:rsid w:val="00874BD0"/>
    <w:rsid w:val="008A0EC1"/>
    <w:rsid w:val="008C46C3"/>
    <w:rsid w:val="0097678A"/>
    <w:rsid w:val="009808E8"/>
    <w:rsid w:val="009B0EE2"/>
    <w:rsid w:val="009B299C"/>
    <w:rsid w:val="00A81396"/>
    <w:rsid w:val="00AC18B5"/>
    <w:rsid w:val="00AD310E"/>
    <w:rsid w:val="00AF5258"/>
    <w:rsid w:val="00B0534D"/>
    <w:rsid w:val="00B358FB"/>
    <w:rsid w:val="00B613B8"/>
    <w:rsid w:val="00B82ADB"/>
    <w:rsid w:val="00BD38AC"/>
    <w:rsid w:val="00BF1570"/>
    <w:rsid w:val="00BF6B0A"/>
    <w:rsid w:val="00C245F3"/>
    <w:rsid w:val="00C40011"/>
    <w:rsid w:val="00C96913"/>
    <w:rsid w:val="00CB1421"/>
    <w:rsid w:val="00CE13B5"/>
    <w:rsid w:val="00D5664E"/>
    <w:rsid w:val="00D71069"/>
    <w:rsid w:val="00DC3BF3"/>
    <w:rsid w:val="00E65B8B"/>
    <w:rsid w:val="00EA2A4C"/>
    <w:rsid w:val="00F810BD"/>
    <w:rsid w:val="00FC6D35"/>
    <w:rsid w:val="00FD5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EF10"/>
  <w15:docId w15:val="{8D751F0A-2503-44CB-A8CC-DBB5891A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5B8B"/>
    <w:pPr>
      <w:spacing w:after="0" w:line="240" w:lineRule="auto"/>
      <w:ind w:left="720"/>
    </w:pPr>
    <w:rPr>
      <w:rFonts w:ascii="Times New Roman" w:eastAsia="Times New Roman" w:hAnsi="Times New Roman" w:cs="Times New Roman"/>
      <w:sz w:val="24"/>
      <w:szCs w:val="24"/>
      <w:lang w:val="en-GB" w:eastAsia="en-GB"/>
    </w:rPr>
  </w:style>
  <w:style w:type="paragraph" w:styleId="NoSpacing">
    <w:name w:val="No Spacing"/>
    <w:qFormat/>
    <w:rsid w:val="003A110F"/>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F6B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B0A"/>
  </w:style>
  <w:style w:type="paragraph" w:styleId="Footer">
    <w:name w:val="footer"/>
    <w:basedOn w:val="Normal"/>
    <w:link w:val="FooterChar"/>
    <w:uiPriority w:val="99"/>
    <w:unhideWhenUsed/>
    <w:rsid w:val="00BF6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B0A"/>
  </w:style>
  <w:style w:type="paragraph" w:styleId="BodyText">
    <w:name w:val="Body Text"/>
    <w:basedOn w:val="Normal"/>
    <w:link w:val="BodyTextChar"/>
    <w:rsid w:val="003825F8"/>
    <w:pPr>
      <w:spacing w:after="0" w:line="240" w:lineRule="auto"/>
      <w:jc w:val="both"/>
    </w:pPr>
    <w:rPr>
      <w:rFonts w:ascii="Times New Roman" w:eastAsia="Calibri" w:hAnsi="Times New Roman" w:cs="Times New Roman"/>
      <w:sz w:val="24"/>
      <w:szCs w:val="24"/>
      <w:lang w:val="en-GB" w:eastAsia="en-GB"/>
    </w:rPr>
  </w:style>
  <w:style w:type="character" w:customStyle="1" w:styleId="BodyTextChar">
    <w:name w:val="Body Text Char"/>
    <w:basedOn w:val="DefaultParagraphFont"/>
    <w:link w:val="BodyText"/>
    <w:rsid w:val="003825F8"/>
    <w:rPr>
      <w:rFonts w:ascii="Times New Roman" w:eastAsia="Calibri" w:hAnsi="Times New Roman" w:cs="Times New Roman"/>
      <w:sz w:val="24"/>
      <w:szCs w:val="24"/>
      <w:lang w:val="en-GB" w:eastAsia="en-GB"/>
    </w:rPr>
  </w:style>
  <w:style w:type="paragraph" w:styleId="BalloonText">
    <w:name w:val="Balloon Text"/>
    <w:basedOn w:val="Normal"/>
    <w:link w:val="BalloonTextChar"/>
    <w:uiPriority w:val="99"/>
    <w:semiHidden/>
    <w:unhideWhenUsed/>
    <w:rsid w:val="00B05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4D"/>
    <w:rPr>
      <w:rFonts w:ascii="Tahoma" w:hAnsi="Tahoma" w:cs="Tahoma"/>
      <w:sz w:val="16"/>
      <w:szCs w:val="16"/>
    </w:rPr>
  </w:style>
  <w:style w:type="paragraph" w:styleId="NormalWeb">
    <w:name w:val="Normal (Web)"/>
    <w:basedOn w:val="Normal"/>
    <w:uiPriority w:val="99"/>
    <w:unhideWhenUsed/>
    <w:rsid w:val="00D7106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02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rami.abifaraj</dc:creator>
  <cp:lastModifiedBy>Wasim Maghmoumeh</cp:lastModifiedBy>
  <cp:revision>10</cp:revision>
  <cp:lastPrinted>2018-06-28T05:59:00Z</cp:lastPrinted>
  <dcterms:created xsi:type="dcterms:W3CDTF">2021-09-22T04:41:00Z</dcterms:created>
  <dcterms:modified xsi:type="dcterms:W3CDTF">2024-03-05T05:10:00Z</dcterms:modified>
</cp:coreProperties>
</file>